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Утверждено приказом директора</w:t>
      </w:r>
      <w:r w:rsidRPr="00B44600">
        <w:rPr>
          <w:rFonts w:ascii="Times New Roman" w:eastAsia="Times New Roman" w:hAnsi="Times New Roman" w:cs="Times New Roman"/>
          <w:color w:val="343932"/>
          <w:sz w:val="20"/>
          <w:szCs w:val="20"/>
          <w:lang w:eastAsia="ru-RU"/>
        </w:rPr>
        <w:br/>
      </w:r>
      <w:r w:rsidRPr="00B44600">
        <w:rPr>
          <w:rFonts w:ascii="Times New Roman" w:eastAsia="Times New Roman" w:hAnsi="Times New Roman" w:cs="Times New Roman"/>
          <w:color w:val="000000"/>
          <w:sz w:val="27"/>
          <w:szCs w:val="27"/>
          <w:lang w:eastAsia="ru-RU"/>
        </w:rPr>
        <w:t>МБОУ «</w:t>
      </w:r>
      <w:proofErr w:type="spellStart"/>
      <w:r w:rsidR="00E46C40" w:rsidRPr="00C85015">
        <w:rPr>
          <w:rFonts w:ascii="Times New Roman" w:eastAsia="Times New Roman" w:hAnsi="Times New Roman" w:cs="Times New Roman"/>
          <w:color w:val="000000"/>
          <w:sz w:val="27"/>
          <w:szCs w:val="27"/>
          <w:lang w:eastAsia="ru-RU"/>
        </w:rPr>
        <w:t>Самофаловская</w:t>
      </w:r>
      <w:proofErr w:type="spellEnd"/>
      <w:r w:rsidR="00E46C40" w:rsidRPr="00C85015">
        <w:rPr>
          <w:rFonts w:ascii="Times New Roman" w:eastAsia="Times New Roman" w:hAnsi="Times New Roman" w:cs="Times New Roman"/>
          <w:color w:val="000000"/>
          <w:sz w:val="27"/>
          <w:szCs w:val="27"/>
          <w:lang w:eastAsia="ru-RU"/>
        </w:rPr>
        <w:t xml:space="preserve"> </w:t>
      </w:r>
      <w:proofErr w:type="spellStart"/>
      <w:r w:rsidR="00E46C40" w:rsidRPr="00C85015">
        <w:rPr>
          <w:rFonts w:ascii="Times New Roman" w:eastAsia="Times New Roman" w:hAnsi="Times New Roman" w:cs="Times New Roman"/>
          <w:color w:val="000000"/>
          <w:sz w:val="27"/>
          <w:szCs w:val="27"/>
          <w:lang w:eastAsia="ru-RU"/>
        </w:rPr>
        <w:t>сош</w:t>
      </w:r>
      <w:proofErr w:type="spellEnd"/>
      <w:r w:rsidRPr="00B44600">
        <w:rPr>
          <w:rFonts w:ascii="Times New Roman" w:eastAsia="Times New Roman" w:hAnsi="Times New Roman" w:cs="Times New Roman"/>
          <w:color w:val="000000"/>
          <w:sz w:val="27"/>
          <w:szCs w:val="27"/>
          <w:lang w:eastAsia="ru-RU"/>
        </w:rPr>
        <w:t>»</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от 02.09.2013 г. </w:t>
      </w:r>
      <w:r w:rsidRPr="00B44600">
        <w:rPr>
          <w:rFonts w:ascii="Times New Roman" w:eastAsia="Times New Roman" w:hAnsi="Times New Roman" w:cs="Times New Roman"/>
          <w:sz w:val="27"/>
          <w:szCs w:val="27"/>
          <w:lang w:eastAsia="ru-RU"/>
        </w:rPr>
        <w:t xml:space="preserve"> № </w:t>
      </w:r>
      <w:r w:rsidR="00C472BC" w:rsidRPr="00C472BC">
        <w:rPr>
          <w:rFonts w:ascii="Times New Roman" w:eastAsia="Times New Roman" w:hAnsi="Times New Roman" w:cs="Times New Roman"/>
          <w:sz w:val="27"/>
          <w:szCs w:val="27"/>
          <w:lang w:eastAsia="ru-RU"/>
        </w:rPr>
        <w:t>145</w:t>
      </w:r>
    </w:p>
    <w:p w:rsidR="00B44600" w:rsidRPr="00B44600" w:rsidRDefault="00B44600" w:rsidP="00E46C40">
      <w:pPr>
        <w:spacing w:before="167" w:after="0" w:line="362" w:lineRule="atLeast"/>
        <w:jc w:val="center"/>
        <w:outlineLvl w:val="2"/>
        <w:rPr>
          <w:rFonts w:ascii="Times New Roman" w:eastAsia="Times New Roman" w:hAnsi="Times New Roman" w:cs="Times New Roman"/>
          <w:b/>
          <w:bCs/>
          <w:color w:val="847743"/>
          <w:sz w:val="30"/>
          <w:szCs w:val="30"/>
          <w:lang w:eastAsia="ru-RU"/>
        </w:rPr>
      </w:pPr>
      <w:r w:rsidRPr="00B44600">
        <w:rPr>
          <w:rFonts w:ascii="Times New Roman" w:eastAsia="Times New Roman" w:hAnsi="Times New Roman" w:cs="Times New Roman"/>
          <w:b/>
          <w:bCs/>
          <w:color w:val="000000"/>
          <w:sz w:val="27"/>
          <w:szCs w:val="27"/>
          <w:lang w:eastAsia="ru-RU"/>
        </w:rPr>
        <w:t>ПОЛОЖЕНИЕ</w:t>
      </w:r>
    </w:p>
    <w:p w:rsidR="00B44600" w:rsidRPr="00B44600" w:rsidRDefault="00B44600" w:rsidP="00E46C40">
      <w:pPr>
        <w:spacing w:before="167" w:after="0" w:line="362" w:lineRule="atLeast"/>
        <w:jc w:val="center"/>
        <w:outlineLvl w:val="2"/>
        <w:rPr>
          <w:rFonts w:ascii="Times New Roman" w:eastAsia="Times New Roman" w:hAnsi="Times New Roman" w:cs="Times New Roman"/>
          <w:b/>
          <w:bCs/>
          <w:color w:val="847743"/>
          <w:sz w:val="30"/>
          <w:szCs w:val="30"/>
          <w:lang w:eastAsia="ru-RU"/>
        </w:rPr>
      </w:pPr>
      <w:r w:rsidRPr="00B44600">
        <w:rPr>
          <w:rFonts w:ascii="Times New Roman" w:eastAsia="Times New Roman" w:hAnsi="Times New Roman" w:cs="Times New Roman"/>
          <w:b/>
          <w:bCs/>
          <w:color w:val="000000"/>
          <w:sz w:val="27"/>
          <w:szCs w:val="27"/>
          <w:lang w:eastAsia="ru-RU"/>
        </w:rPr>
        <w:t>о школьной библиотеке</w:t>
      </w:r>
    </w:p>
    <w:p w:rsidR="00B44600" w:rsidRPr="00B44600" w:rsidRDefault="00B44600" w:rsidP="00B44600">
      <w:pPr>
        <w:spacing w:before="167" w:after="0" w:line="362" w:lineRule="atLeast"/>
        <w:outlineLvl w:val="2"/>
        <w:rPr>
          <w:rFonts w:ascii="Times New Roman" w:eastAsia="Times New Roman" w:hAnsi="Times New Roman" w:cs="Times New Roman"/>
          <w:b/>
          <w:bCs/>
          <w:color w:val="847743"/>
          <w:sz w:val="30"/>
          <w:szCs w:val="30"/>
          <w:lang w:eastAsia="ru-RU"/>
        </w:rPr>
      </w:pPr>
      <w:r w:rsidRPr="00B44600">
        <w:rPr>
          <w:rFonts w:ascii="Times New Roman" w:eastAsia="Times New Roman" w:hAnsi="Times New Roman" w:cs="Times New Roman"/>
          <w:b/>
          <w:bCs/>
          <w:color w:val="000000"/>
          <w:sz w:val="27"/>
          <w:szCs w:val="27"/>
          <w:lang w:eastAsia="ru-RU"/>
        </w:rPr>
        <w:t>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b/>
          <w:bCs/>
          <w:color w:val="000000"/>
          <w:sz w:val="27"/>
          <w:lang w:eastAsia="ru-RU"/>
        </w:rPr>
        <w:t>1.      Общие положения</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xml:space="preserve">1.1.   Данное положение разработано в соответствии </w:t>
      </w:r>
      <w:proofErr w:type="gramStart"/>
      <w:r w:rsidRPr="00B44600">
        <w:rPr>
          <w:rFonts w:ascii="Times New Roman" w:eastAsia="Times New Roman" w:hAnsi="Times New Roman" w:cs="Times New Roman"/>
          <w:color w:val="000000"/>
          <w:sz w:val="27"/>
          <w:szCs w:val="27"/>
          <w:lang w:eastAsia="ru-RU"/>
        </w:rPr>
        <w:t>с</w:t>
      </w:r>
      <w:proofErr w:type="gramEnd"/>
    </w:p>
    <w:p w:rsidR="00B44600" w:rsidRPr="00B44600" w:rsidRDefault="00B44600" w:rsidP="00B44600">
      <w:pPr>
        <w:spacing w:before="201" w:after="201" w:line="301" w:lineRule="atLeast"/>
        <w:rPr>
          <w:rFonts w:ascii="Times New Roman" w:eastAsia="Times New Roman" w:hAnsi="Times New Roman" w:cs="Times New Roman"/>
          <w:sz w:val="20"/>
          <w:szCs w:val="20"/>
          <w:lang w:eastAsia="ru-RU"/>
        </w:rPr>
      </w:pPr>
      <w:r w:rsidRPr="00B44600">
        <w:rPr>
          <w:rFonts w:ascii="Times New Roman" w:eastAsia="Times New Roman" w:hAnsi="Times New Roman" w:cs="Times New Roman"/>
          <w:color w:val="000000"/>
          <w:sz w:val="27"/>
          <w:szCs w:val="27"/>
          <w:lang w:eastAsia="ru-RU"/>
        </w:rPr>
        <w:t xml:space="preserve">1.2.  </w:t>
      </w:r>
      <w:proofErr w:type="gramStart"/>
      <w:r w:rsidRPr="00B44600">
        <w:rPr>
          <w:rFonts w:ascii="Times New Roman" w:eastAsia="Times New Roman" w:hAnsi="Times New Roman" w:cs="Times New Roman"/>
          <w:color w:val="000000"/>
          <w:sz w:val="27"/>
          <w:szCs w:val="27"/>
          <w:lang w:eastAsia="ru-RU"/>
        </w:rPr>
        <w:t>Гражданским кодексом РФ,  Федеральным законом  № 273-ФЗ от 29.12.2012 г. «Об образовании в Российской Федерации»,  Федеральным законом Российской Федерации № 78-ФЗ «О библиотечном деле» от  29.12.1994 г.,  Федеральным законом  № 114-ФЗ «О противодействии экстремистской деятельности от 25.07.2002 г., Федеральным законом  «О защите детей от информации, причиняющий вред их здоровью и развитию» № 436-ФЗ от 29.12.2010 г., Федеральным законом  «Об основных гарантиях прав ребенка в</w:t>
      </w:r>
      <w:proofErr w:type="gramEnd"/>
      <w:r w:rsidRPr="00B44600">
        <w:rPr>
          <w:rFonts w:ascii="Times New Roman" w:eastAsia="Times New Roman" w:hAnsi="Times New Roman" w:cs="Times New Roman"/>
          <w:color w:val="000000"/>
          <w:sz w:val="27"/>
          <w:szCs w:val="27"/>
          <w:lang w:eastAsia="ru-RU"/>
        </w:rPr>
        <w:t xml:space="preserve"> Российской федерации» от 24 июля 1998 г № 124-ФЗ, соответствии с Уставом МБОУ «</w:t>
      </w:r>
      <w:proofErr w:type="spellStart"/>
      <w:r w:rsidR="00E46C40" w:rsidRPr="00C85015">
        <w:rPr>
          <w:rFonts w:ascii="Times New Roman" w:eastAsia="Times New Roman" w:hAnsi="Times New Roman" w:cs="Times New Roman"/>
          <w:color w:val="000000"/>
          <w:sz w:val="27"/>
          <w:szCs w:val="27"/>
          <w:lang w:eastAsia="ru-RU"/>
        </w:rPr>
        <w:t>Самофаловская</w:t>
      </w:r>
      <w:proofErr w:type="spellEnd"/>
      <w:r w:rsidR="00E46C40" w:rsidRPr="00C85015">
        <w:rPr>
          <w:rFonts w:ascii="Times New Roman" w:eastAsia="Times New Roman" w:hAnsi="Times New Roman" w:cs="Times New Roman"/>
          <w:color w:val="000000"/>
          <w:sz w:val="27"/>
          <w:szCs w:val="27"/>
          <w:lang w:eastAsia="ru-RU"/>
        </w:rPr>
        <w:t xml:space="preserve"> </w:t>
      </w:r>
      <w:proofErr w:type="spellStart"/>
      <w:r w:rsidR="00E46C40" w:rsidRPr="00C85015">
        <w:rPr>
          <w:rFonts w:ascii="Times New Roman" w:eastAsia="Times New Roman" w:hAnsi="Times New Roman" w:cs="Times New Roman"/>
          <w:color w:val="000000"/>
          <w:sz w:val="27"/>
          <w:szCs w:val="27"/>
          <w:lang w:eastAsia="ru-RU"/>
        </w:rPr>
        <w:t>сош</w:t>
      </w:r>
      <w:proofErr w:type="spellEnd"/>
      <w:r w:rsidRPr="00B44600">
        <w:rPr>
          <w:rFonts w:ascii="Times New Roman" w:eastAsia="Times New Roman" w:hAnsi="Times New Roman" w:cs="Times New Roman"/>
          <w:color w:val="000000"/>
          <w:sz w:val="27"/>
          <w:szCs w:val="27"/>
          <w:lang w:eastAsia="ru-RU"/>
        </w:rPr>
        <w:t>»,  в со</w:t>
      </w:r>
      <w:r w:rsidR="00BF5736">
        <w:rPr>
          <w:rFonts w:ascii="Times New Roman" w:eastAsia="Times New Roman" w:hAnsi="Times New Roman" w:cs="Times New Roman"/>
          <w:color w:val="000000"/>
          <w:sz w:val="27"/>
          <w:szCs w:val="27"/>
          <w:lang w:eastAsia="ru-RU"/>
        </w:rPr>
        <w:t>ответствии с требованиями ФГОС</w:t>
      </w:r>
      <w:r w:rsidRPr="00B44600">
        <w:rPr>
          <w:rFonts w:ascii="Times New Roman" w:eastAsia="Times New Roman" w:hAnsi="Times New Roman" w:cs="Times New Roman"/>
          <w:color w:val="000000"/>
          <w:sz w:val="27"/>
          <w:szCs w:val="27"/>
          <w:lang w:eastAsia="ru-RU"/>
        </w:rPr>
        <w:t xml:space="preserve">, с учетом мнения Управляющего совета школы </w:t>
      </w:r>
      <w:r w:rsidRPr="00B44600">
        <w:rPr>
          <w:rFonts w:ascii="Times New Roman" w:eastAsia="Times New Roman" w:hAnsi="Times New Roman" w:cs="Times New Roman"/>
          <w:sz w:val="27"/>
          <w:szCs w:val="27"/>
          <w:lang w:eastAsia="ru-RU"/>
        </w:rPr>
        <w:t xml:space="preserve">(протокол от </w:t>
      </w:r>
      <w:r w:rsidR="005D157B" w:rsidRPr="005D157B">
        <w:rPr>
          <w:rFonts w:ascii="Times New Roman" w:eastAsia="Times New Roman" w:hAnsi="Times New Roman" w:cs="Times New Roman"/>
          <w:sz w:val="27"/>
          <w:szCs w:val="27"/>
          <w:lang w:eastAsia="ru-RU"/>
        </w:rPr>
        <w:t>29</w:t>
      </w:r>
      <w:r w:rsidRPr="00B44600">
        <w:rPr>
          <w:rFonts w:ascii="Times New Roman" w:eastAsia="Times New Roman" w:hAnsi="Times New Roman" w:cs="Times New Roman"/>
          <w:sz w:val="27"/>
          <w:szCs w:val="27"/>
          <w:lang w:eastAsia="ru-RU"/>
        </w:rPr>
        <w:t>.0</w:t>
      </w:r>
      <w:r w:rsidR="005D157B" w:rsidRPr="005D157B">
        <w:rPr>
          <w:rFonts w:ascii="Times New Roman" w:eastAsia="Times New Roman" w:hAnsi="Times New Roman" w:cs="Times New Roman"/>
          <w:sz w:val="27"/>
          <w:szCs w:val="27"/>
          <w:lang w:eastAsia="ru-RU"/>
        </w:rPr>
        <w:t>8.2013</w:t>
      </w:r>
      <w:r w:rsidRPr="00B44600">
        <w:rPr>
          <w:rFonts w:ascii="Times New Roman" w:eastAsia="Times New Roman" w:hAnsi="Times New Roman" w:cs="Times New Roman"/>
          <w:sz w:val="27"/>
          <w:szCs w:val="27"/>
          <w:lang w:eastAsia="ru-RU"/>
        </w:rPr>
        <w:t>г. № 1).</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xml:space="preserve">1.3.    Деятельность библиотеки основывается на принципах демократии, гуманизма, общедоступности, приоритета общечеловеческих ценностей, гражданственности, свободного развития личности.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1.4.   Библиотека участвует в учебно-воспитательном процессе в целях обеспечения права обучающихся на бесплатное пользование библиотечно-информационными ресурсами.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1.5.   Библиотека доступна и бесплатна для читателей: учащихся, учителей и других работников школы. 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санитарно-гигиеническими требованиями.</w:t>
      </w:r>
    </w:p>
    <w:p w:rsidR="00B44600" w:rsidRPr="00B44600" w:rsidRDefault="00B44600" w:rsidP="00B44600">
      <w:pPr>
        <w:spacing w:after="0"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1.6.   В соответствии с </w:t>
      </w:r>
      <w:hyperlink r:id="rId6" w:tooltip="Федеральный закон Российской Федерации" w:history="1">
        <w:r w:rsidRPr="00C85015">
          <w:rPr>
            <w:rFonts w:ascii="Times New Roman" w:eastAsia="Times New Roman" w:hAnsi="Times New Roman" w:cs="Times New Roman"/>
            <w:color w:val="000000"/>
            <w:sz w:val="27"/>
            <w:u w:val="single"/>
            <w:lang w:eastAsia="ru-RU"/>
          </w:rPr>
          <w:t>федеральным законом</w:t>
        </w:r>
      </w:hyperlink>
      <w:r w:rsidRPr="00B44600">
        <w:rPr>
          <w:rFonts w:ascii="Times New Roman" w:eastAsia="Times New Roman" w:hAnsi="Times New Roman" w:cs="Times New Roman"/>
          <w:color w:val="000000"/>
          <w:sz w:val="27"/>
          <w:szCs w:val="27"/>
          <w:lang w:eastAsia="ru-RU"/>
        </w:rPr>
        <w:t> «О противодействии экстремистской деятельности» № 114-ФЗ от 25 июля 2002 года в школьной библиотеке запрещено распространение, производство, хранение  и использование литературы экстремисткой направленности.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1.7.    </w:t>
      </w:r>
      <w:proofErr w:type="gramStart"/>
      <w:r w:rsidRPr="00B44600">
        <w:rPr>
          <w:rFonts w:ascii="Times New Roman" w:eastAsia="Times New Roman" w:hAnsi="Times New Roman" w:cs="Times New Roman"/>
          <w:color w:val="000000"/>
          <w:sz w:val="27"/>
          <w:szCs w:val="27"/>
          <w:lang w:eastAsia="ru-RU"/>
        </w:rPr>
        <w:t xml:space="preserve">Закон определяет экстремистские материалы как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w:t>
      </w:r>
      <w:r w:rsidRPr="00B44600">
        <w:rPr>
          <w:rFonts w:ascii="Times New Roman" w:eastAsia="Times New Roman" w:hAnsi="Times New Roman" w:cs="Times New Roman"/>
          <w:color w:val="000000"/>
          <w:sz w:val="27"/>
          <w:szCs w:val="27"/>
          <w:lang w:eastAsia="ru-RU"/>
        </w:rPr>
        <w:lastRenderedPageBreak/>
        <w:t>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w:t>
      </w:r>
      <w:proofErr w:type="gramEnd"/>
      <w:r w:rsidRPr="00B44600">
        <w:rPr>
          <w:rFonts w:ascii="Times New Roman" w:eastAsia="Times New Roman" w:hAnsi="Times New Roman" w:cs="Times New Roman"/>
          <w:color w:val="000000"/>
          <w:sz w:val="27"/>
          <w:szCs w:val="27"/>
          <w:lang w:eastAsia="ru-RU"/>
        </w:rPr>
        <w:t xml:space="preserve"> частичное уничтожение какой-либо этнической, социальной, расовой, национальной или религиозной группы. При этом к экстремистской деятельности закон относит</w:t>
      </w:r>
      <w:r w:rsidR="00A122A8" w:rsidRPr="00C85015">
        <w:rPr>
          <w:rFonts w:ascii="Times New Roman" w:eastAsia="Times New Roman" w:hAnsi="Times New Roman" w:cs="Times New Roman"/>
          <w:color w:val="000000"/>
          <w:sz w:val="27"/>
          <w:szCs w:val="27"/>
          <w:lang w:eastAsia="ru-RU"/>
        </w:rPr>
        <w:t xml:space="preserve"> </w:t>
      </w:r>
      <w:r w:rsidRPr="00B44600">
        <w:rPr>
          <w:rFonts w:ascii="Times New Roman" w:eastAsia="Times New Roman" w:hAnsi="Times New Roman" w:cs="Times New Roman"/>
          <w:color w:val="000000"/>
          <w:sz w:val="27"/>
          <w:szCs w:val="27"/>
          <w:lang w:eastAsia="ru-RU"/>
        </w:rPr>
        <w:t>«массовое распространение заведомо экстремистских материалов, а равно их изготовление или хранение в целях массового распространения», а также финансирование и «иное содействие» этим действиям.</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1.8.   Библиотекарь (педагог-библиотекарь) ежеквартально проводит сверку имеющихся в фондах библиотеки документов с Федеральным списком экстремистских материалов, и</w:t>
      </w:r>
      <w:r w:rsidR="00A122A8" w:rsidRPr="00C85015">
        <w:rPr>
          <w:rFonts w:ascii="Times New Roman" w:eastAsia="Times New Roman" w:hAnsi="Times New Roman" w:cs="Times New Roman"/>
          <w:color w:val="000000"/>
          <w:sz w:val="27"/>
          <w:szCs w:val="27"/>
          <w:lang w:eastAsia="ru-RU"/>
        </w:rPr>
        <w:t>зымает их из оборота библиотеки.</w:t>
      </w:r>
      <w:r w:rsidRPr="00B44600">
        <w:rPr>
          <w:rFonts w:ascii="Times New Roman" w:eastAsia="Times New Roman" w:hAnsi="Times New Roman" w:cs="Times New Roman"/>
          <w:color w:val="000000"/>
          <w:sz w:val="27"/>
          <w:szCs w:val="27"/>
          <w:lang w:eastAsia="ru-RU"/>
        </w:rPr>
        <w:t xml:space="preserve">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xml:space="preserve">1.9.     В соответствии с федеральным законом РФ от 29.12.2010 № 436 «О защите детей от информации, причиняющей вред их здоровью и развитию», федеральным законом от 29.07.2013 №135-ФЗ «О внесении изменений в статью 5 Федерального закона «О защите детей от информации, причиняющей вред их здоровью и развитию».  Библиотекарь (педагог-библиотекарь) выявляет и исключает из открытого доступа отдела обслуживания </w:t>
      </w:r>
      <w:proofErr w:type="gramStart"/>
      <w:r w:rsidRPr="00B44600">
        <w:rPr>
          <w:rFonts w:ascii="Times New Roman" w:eastAsia="Times New Roman" w:hAnsi="Times New Roman" w:cs="Times New Roman"/>
          <w:color w:val="000000"/>
          <w:sz w:val="27"/>
          <w:szCs w:val="27"/>
          <w:lang w:eastAsia="ru-RU"/>
        </w:rPr>
        <w:t>обучающихся</w:t>
      </w:r>
      <w:proofErr w:type="gramEnd"/>
      <w:r w:rsidRPr="00B44600">
        <w:rPr>
          <w:rFonts w:ascii="Times New Roman" w:eastAsia="Times New Roman" w:hAnsi="Times New Roman" w:cs="Times New Roman"/>
          <w:color w:val="000000"/>
          <w:sz w:val="27"/>
          <w:szCs w:val="27"/>
          <w:lang w:eastAsia="ru-RU"/>
        </w:rPr>
        <w:t xml:space="preserve"> печатные издания, соответствующие знаку информационной продукции 16+, 18+.</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b/>
          <w:bCs/>
          <w:color w:val="000000"/>
          <w:sz w:val="27"/>
          <w:lang w:eastAsia="ru-RU"/>
        </w:rPr>
        <w:t>2.        Задачи библиотеки.</w:t>
      </w:r>
    </w:p>
    <w:p w:rsidR="00D1790D" w:rsidRPr="00C85015" w:rsidRDefault="00B44600" w:rsidP="00B44600">
      <w:pPr>
        <w:spacing w:before="201" w:after="201" w:line="301" w:lineRule="atLeast"/>
        <w:rPr>
          <w:rFonts w:ascii="Times New Roman" w:eastAsia="Times New Roman" w:hAnsi="Times New Roman" w:cs="Times New Roman"/>
          <w:color w:val="000000"/>
          <w:sz w:val="27"/>
          <w:szCs w:val="27"/>
          <w:lang w:eastAsia="ru-RU"/>
        </w:rPr>
      </w:pPr>
      <w:r w:rsidRPr="00B44600">
        <w:rPr>
          <w:rFonts w:ascii="Times New Roman" w:eastAsia="Times New Roman" w:hAnsi="Times New Roman" w:cs="Times New Roman"/>
          <w:color w:val="000000"/>
          <w:sz w:val="27"/>
          <w:szCs w:val="27"/>
          <w:lang w:eastAsia="ru-RU"/>
        </w:rPr>
        <w:t xml:space="preserve">2.1.  Формирование в школьной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Распространение среди читателей библиотеки информационных материалов, содействующих повышению уровня  толерантного сознания школьников. </w:t>
      </w:r>
    </w:p>
    <w:p w:rsidR="00D1790D" w:rsidRPr="00C85015" w:rsidRDefault="00B44600" w:rsidP="00B44600">
      <w:pPr>
        <w:spacing w:before="201" w:after="201" w:line="301" w:lineRule="atLeast"/>
        <w:rPr>
          <w:rFonts w:ascii="Times New Roman" w:eastAsia="Times New Roman" w:hAnsi="Times New Roman" w:cs="Times New Roman"/>
          <w:color w:val="000000"/>
          <w:sz w:val="27"/>
          <w:szCs w:val="27"/>
          <w:lang w:eastAsia="ru-RU"/>
        </w:rPr>
      </w:pPr>
      <w:r w:rsidRPr="00B44600">
        <w:rPr>
          <w:rFonts w:ascii="Times New Roman" w:eastAsia="Times New Roman" w:hAnsi="Times New Roman" w:cs="Times New Roman"/>
          <w:color w:val="000000"/>
          <w:sz w:val="27"/>
          <w:szCs w:val="27"/>
          <w:lang w:eastAsia="ru-RU"/>
        </w:rPr>
        <w:t>2.2.   Обеспечение участников образовательного процесса (обучающихся, педагогических работников, родителей обу</w:t>
      </w:r>
      <w:r w:rsidR="00D1790D" w:rsidRPr="00C85015">
        <w:rPr>
          <w:rFonts w:ascii="Times New Roman" w:eastAsia="Times New Roman" w:hAnsi="Times New Roman" w:cs="Times New Roman"/>
          <w:color w:val="000000"/>
          <w:sz w:val="27"/>
          <w:szCs w:val="27"/>
          <w:lang w:eastAsia="ru-RU"/>
        </w:rPr>
        <w:t>чающихся) доступом к информации</w:t>
      </w:r>
      <w:r w:rsidRPr="00B44600">
        <w:rPr>
          <w:rFonts w:ascii="Times New Roman" w:eastAsia="Times New Roman" w:hAnsi="Times New Roman" w:cs="Times New Roman"/>
          <w:color w:val="000000"/>
          <w:sz w:val="27"/>
          <w:szCs w:val="27"/>
          <w:lang w:eastAsia="ru-RU"/>
        </w:rPr>
        <w:t xml:space="preserve"> посредством пользования библиотечно-информационны</w:t>
      </w:r>
      <w:r w:rsidR="00D1790D" w:rsidRPr="00C85015">
        <w:rPr>
          <w:rFonts w:ascii="Times New Roman" w:eastAsia="Times New Roman" w:hAnsi="Times New Roman" w:cs="Times New Roman"/>
          <w:color w:val="000000"/>
          <w:sz w:val="27"/>
          <w:szCs w:val="27"/>
          <w:lang w:eastAsia="ru-RU"/>
        </w:rPr>
        <w:t>ми</w:t>
      </w:r>
      <w:r w:rsidRPr="00B44600">
        <w:rPr>
          <w:rFonts w:ascii="Times New Roman" w:eastAsia="Times New Roman" w:hAnsi="Times New Roman" w:cs="Times New Roman"/>
          <w:color w:val="000000"/>
          <w:sz w:val="27"/>
          <w:szCs w:val="27"/>
          <w:lang w:eastAsia="ru-RU"/>
        </w:rPr>
        <w:t xml:space="preserve"> ресурс</w:t>
      </w:r>
      <w:r w:rsidR="00D1790D" w:rsidRPr="00C85015">
        <w:rPr>
          <w:rFonts w:ascii="Times New Roman" w:eastAsia="Times New Roman" w:hAnsi="Times New Roman" w:cs="Times New Roman"/>
          <w:color w:val="000000"/>
          <w:sz w:val="27"/>
          <w:szCs w:val="27"/>
          <w:lang w:eastAsia="ru-RU"/>
        </w:rPr>
        <w:t>ами</w:t>
      </w:r>
      <w:r w:rsidRPr="00B44600">
        <w:rPr>
          <w:rFonts w:ascii="Times New Roman" w:eastAsia="Times New Roman" w:hAnsi="Times New Roman" w:cs="Times New Roman"/>
          <w:color w:val="000000"/>
          <w:sz w:val="27"/>
          <w:szCs w:val="27"/>
          <w:lang w:eastAsia="ru-RU"/>
        </w:rPr>
        <w:t xml:space="preserve">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2.3.   Формирование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2.</w:t>
      </w:r>
      <w:r w:rsidR="00D1790D" w:rsidRPr="00C85015">
        <w:rPr>
          <w:rFonts w:ascii="Times New Roman" w:eastAsia="Times New Roman" w:hAnsi="Times New Roman" w:cs="Times New Roman"/>
          <w:color w:val="000000"/>
          <w:sz w:val="27"/>
          <w:szCs w:val="27"/>
          <w:lang w:eastAsia="ru-RU"/>
        </w:rPr>
        <w:t>4</w:t>
      </w:r>
      <w:r w:rsidRPr="00B44600">
        <w:rPr>
          <w:rFonts w:ascii="Times New Roman" w:eastAsia="Times New Roman" w:hAnsi="Times New Roman" w:cs="Times New Roman"/>
          <w:color w:val="000000"/>
          <w:sz w:val="27"/>
          <w:szCs w:val="27"/>
          <w:lang w:eastAsia="ru-RU"/>
        </w:rPr>
        <w:t>.  Защита  детей от информации, причиняющей вред их здоровью и развитию.</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w:t>
      </w:r>
    </w:p>
    <w:p w:rsidR="00B44600" w:rsidRPr="00B44600" w:rsidRDefault="00D1790D" w:rsidP="00D1790D">
      <w:pPr>
        <w:spacing w:before="50" w:after="0" w:line="301" w:lineRule="atLeast"/>
        <w:ind w:left="360"/>
        <w:rPr>
          <w:rFonts w:ascii="Times New Roman" w:eastAsia="Times New Roman" w:hAnsi="Times New Roman" w:cs="Times New Roman"/>
          <w:color w:val="282B26"/>
          <w:sz w:val="20"/>
          <w:szCs w:val="20"/>
          <w:lang w:eastAsia="ru-RU"/>
        </w:rPr>
      </w:pPr>
      <w:r w:rsidRPr="00C85015">
        <w:rPr>
          <w:rFonts w:ascii="Times New Roman" w:eastAsia="Times New Roman" w:hAnsi="Times New Roman" w:cs="Times New Roman"/>
          <w:b/>
          <w:bCs/>
          <w:color w:val="000000"/>
          <w:sz w:val="27"/>
          <w:lang w:eastAsia="ru-RU"/>
        </w:rPr>
        <w:t>3.</w:t>
      </w:r>
      <w:r w:rsidR="00B44600" w:rsidRPr="00C85015">
        <w:rPr>
          <w:rFonts w:ascii="Times New Roman" w:eastAsia="Times New Roman" w:hAnsi="Times New Roman" w:cs="Times New Roman"/>
          <w:b/>
          <w:bCs/>
          <w:color w:val="000000"/>
          <w:sz w:val="27"/>
          <w:lang w:eastAsia="ru-RU"/>
        </w:rPr>
        <w:t>Основные функции.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3.1.  Основные функции библиотеки: образовательная, информационная и культурная. Распространение информации, формирующей библиотечно-библиографическую и информационную культуру учащихся, участие в образовательном процессе.</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lastRenderedPageBreak/>
        <w:t>3.2.  Формирование фонда библиотечно-информационных ресурсов в соответствии с образовательными программами ОУ. Библиотека комплектует фонд учебной, художественной, справочной, научно-популярной литературы, периодических изданий для учащихся; научно-педагогической, методической, справочной литературы.</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3.3.  Обеспечивает защиту детей от вредной для их здоровья и развития информации.</w:t>
      </w:r>
    </w:p>
    <w:p w:rsidR="00474048" w:rsidRPr="00C85015" w:rsidRDefault="00B44600" w:rsidP="00B44600">
      <w:pPr>
        <w:spacing w:before="201" w:after="201" w:line="301" w:lineRule="atLeast"/>
        <w:rPr>
          <w:rFonts w:ascii="Times New Roman" w:eastAsia="Times New Roman" w:hAnsi="Times New Roman" w:cs="Times New Roman"/>
          <w:color w:val="000000"/>
          <w:sz w:val="27"/>
          <w:szCs w:val="27"/>
          <w:lang w:eastAsia="ru-RU"/>
        </w:rPr>
      </w:pPr>
      <w:r w:rsidRPr="00B44600">
        <w:rPr>
          <w:rFonts w:ascii="Times New Roman" w:eastAsia="Times New Roman" w:hAnsi="Times New Roman" w:cs="Times New Roman"/>
          <w:color w:val="000000"/>
          <w:sz w:val="27"/>
          <w:szCs w:val="27"/>
          <w:lang w:eastAsia="ru-RU"/>
        </w:rPr>
        <w:t xml:space="preserve">3.4.   Осуществляет сверку поступающих в библиотеку документов (на любых носителях) с Федеральным списком запрещенных материалов экстремистского содержания не реже 1 раза в полгода. При обнаружении запрещенных материалов экстремистского содержания  составляется акт с целью недопущения попадания их в фонд открытого доступа.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3.</w:t>
      </w:r>
      <w:r w:rsidR="00474048" w:rsidRPr="00C85015">
        <w:rPr>
          <w:rFonts w:ascii="Times New Roman" w:eastAsia="Times New Roman" w:hAnsi="Times New Roman" w:cs="Times New Roman"/>
          <w:color w:val="000000"/>
          <w:sz w:val="27"/>
          <w:szCs w:val="27"/>
          <w:lang w:eastAsia="ru-RU"/>
        </w:rPr>
        <w:t>5</w:t>
      </w:r>
      <w:r w:rsidRPr="00B44600">
        <w:rPr>
          <w:rFonts w:ascii="Times New Roman" w:eastAsia="Times New Roman" w:hAnsi="Times New Roman" w:cs="Times New Roman"/>
          <w:color w:val="000000"/>
          <w:sz w:val="27"/>
          <w:szCs w:val="27"/>
          <w:lang w:eastAsia="ru-RU"/>
        </w:rPr>
        <w:t xml:space="preserve">.  Осуществление дифференцированного библиотечно-информационного обслуживания </w:t>
      </w:r>
      <w:proofErr w:type="gramStart"/>
      <w:r w:rsidRPr="00B44600">
        <w:rPr>
          <w:rFonts w:ascii="Times New Roman" w:eastAsia="Times New Roman" w:hAnsi="Times New Roman" w:cs="Times New Roman"/>
          <w:color w:val="000000"/>
          <w:sz w:val="27"/>
          <w:szCs w:val="27"/>
          <w:lang w:eastAsia="ru-RU"/>
        </w:rPr>
        <w:t>обучающихся</w:t>
      </w:r>
      <w:proofErr w:type="gramEnd"/>
      <w:r w:rsidRPr="00B44600">
        <w:rPr>
          <w:rFonts w:ascii="Times New Roman" w:eastAsia="Times New Roman" w:hAnsi="Times New Roman" w:cs="Times New Roman"/>
          <w:color w:val="000000"/>
          <w:sz w:val="27"/>
          <w:szCs w:val="27"/>
          <w:lang w:eastAsia="ru-RU"/>
        </w:rPr>
        <w:t>:</w:t>
      </w:r>
    </w:p>
    <w:p w:rsidR="00B44600" w:rsidRPr="00B44600" w:rsidRDefault="00B44600" w:rsidP="00B44600">
      <w:pPr>
        <w:numPr>
          <w:ilvl w:val="0"/>
          <w:numId w:val="2"/>
        </w:numPr>
        <w:spacing w:before="50" w:after="0" w:line="301" w:lineRule="atLeast"/>
        <w:ind w:left="184"/>
        <w:rPr>
          <w:rFonts w:ascii="Times New Roman" w:eastAsia="Times New Roman" w:hAnsi="Times New Roman" w:cs="Times New Roman"/>
          <w:color w:val="282B26"/>
          <w:sz w:val="20"/>
          <w:szCs w:val="20"/>
          <w:lang w:eastAsia="ru-RU"/>
        </w:rPr>
      </w:pPr>
      <w:r w:rsidRPr="00B44600">
        <w:rPr>
          <w:rFonts w:ascii="Times New Roman" w:eastAsia="Times New Roman" w:hAnsi="Times New Roman" w:cs="Times New Roman"/>
          <w:color w:val="000000"/>
          <w:sz w:val="27"/>
          <w:szCs w:val="27"/>
          <w:lang w:eastAsia="ru-RU"/>
        </w:rPr>
        <w:t>проводит  с обучающимися занятия по основам библиотечно-информационных знаний, по воспитанию культуры и творческому чтению, привитие навыков и умения поиска информации</w:t>
      </w:r>
      <w:proofErr w:type="gramStart"/>
      <w:r w:rsidRPr="00B44600">
        <w:rPr>
          <w:rFonts w:ascii="Times New Roman" w:eastAsia="Times New Roman" w:hAnsi="Times New Roman" w:cs="Times New Roman"/>
          <w:color w:val="000000"/>
          <w:sz w:val="27"/>
          <w:szCs w:val="27"/>
          <w:lang w:eastAsia="ru-RU"/>
        </w:rPr>
        <w:t>;</w:t>
      </w:r>
      <w:r w:rsidR="00474048" w:rsidRPr="00C85015">
        <w:rPr>
          <w:rFonts w:ascii="Times New Roman" w:eastAsia="Times New Roman" w:hAnsi="Times New Roman" w:cs="Times New Roman"/>
          <w:color w:val="000000"/>
          <w:sz w:val="27"/>
          <w:szCs w:val="27"/>
          <w:lang w:eastAsia="ru-RU"/>
        </w:rPr>
        <w:t>(</w:t>
      </w:r>
      <w:proofErr w:type="gramEnd"/>
      <w:r w:rsidR="00474048" w:rsidRPr="00C85015">
        <w:rPr>
          <w:rFonts w:ascii="Times New Roman" w:eastAsia="Times New Roman" w:hAnsi="Times New Roman" w:cs="Times New Roman"/>
          <w:color w:val="000000"/>
          <w:sz w:val="27"/>
          <w:szCs w:val="27"/>
          <w:lang w:eastAsia="ru-RU"/>
        </w:rPr>
        <w:t xml:space="preserve"> библиотечные уроки)</w:t>
      </w:r>
    </w:p>
    <w:p w:rsidR="00474048" w:rsidRPr="00C85015" w:rsidRDefault="00B44600" w:rsidP="00B44600">
      <w:pPr>
        <w:numPr>
          <w:ilvl w:val="0"/>
          <w:numId w:val="2"/>
        </w:numPr>
        <w:spacing w:before="50" w:after="0" w:line="301" w:lineRule="atLeast"/>
        <w:ind w:left="184"/>
        <w:rPr>
          <w:rFonts w:ascii="Times New Roman" w:eastAsia="Times New Roman" w:hAnsi="Times New Roman" w:cs="Times New Roman"/>
          <w:color w:val="282B26"/>
          <w:sz w:val="20"/>
          <w:szCs w:val="20"/>
          <w:lang w:eastAsia="ru-RU"/>
        </w:rPr>
      </w:pPr>
      <w:r w:rsidRPr="00B44600">
        <w:rPr>
          <w:rFonts w:ascii="Times New Roman" w:eastAsia="Times New Roman" w:hAnsi="Times New Roman" w:cs="Times New Roman"/>
          <w:color w:val="000000"/>
          <w:sz w:val="27"/>
          <w:szCs w:val="27"/>
          <w:lang w:eastAsia="ru-RU"/>
        </w:rPr>
        <w:t xml:space="preserve">организует массовые мероприятия, ориентированные на развитие общей и читательской культуры личности, оказывает содействие при организации внеурочной деятельности, организуемой в условиях реализации ФГОС </w:t>
      </w:r>
    </w:p>
    <w:p w:rsidR="00B44600" w:rsidRPr="00B44600" w:rsidRDefault="00B44600" w:rsidP="00B44600">
      <w:pPr>
        <w:numPr>
          <w:ilvl w:val="0"/>
          <w:numId w:val="2"/>
        </w:numPr>
        <w:spacing w:before="50" w:after="0" w:line="301" w:lineRule="atLeast"/>
        <w:ind w:left="184"/>
        <w:rPr>
          <w:rFonts w:ascii="Times New Roman" w:eastAsia="Times New Roman" w:hAnsi="Times New Roman" w:cs="Times New Roman"/>
          <w:color w:val="282B26"/>
          <w:sz w:val="20"/>
          <w:szCs w:val="20"/>
          <w:lang w:eastAsia="ru-RU"/>
        </w:rPr>
      </w:pPr>
      <w:r w:rsidRPr="00B44600">
        <w:rPr>
          <w:rFonts w:ascii="Times New Roman" w:eastAsia="Times New Roman" w:hAnsi="Times New Roman" w:cs="Times New Roman"/>
          <w:color w:val="000000"/>
          <w:sz w:val="27"/>
          <w:szCs w:val="27"/>
          <w:lang w:eastAsia="ru-RU"/>
        </w:rPr>
        <w:t>ведет библиотечно-информационное обслуживание с учетом запросов обучающихся;</w:t>
      </w:r>
    </w:p>
    <w:p w:rsidR="00B44600" w:rsidRPr="00B44600" w:rsidRDefault="00474048"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3.6</w:t>
      </w:r>
      <w:r w:rsidR="00B44600" w:rsidRPr="00B44600">
        <w:rPr>
          <w:rFonts w:ascii="Times New Roman" w:eastAsia="Times New Roman" w:hAnsi="Times New Roman" w:cs="Times New Roman"/>
          <w:color w:val="000000"/>
          <w:sz w:val="27"/>
          <w:szCs w:val="27"/>
          <w:lang w:eastAsia="ru-RU"/>
        </w:rPr>
        <w:t>.  Ведение необходимой документации по учету библиотечного фонда и обслуживанию читателей в соответствии с установленным порядком.</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3.</w:t>
      </w:r>
      <w:r w:rsidR="00474048" w:rsidRPr="00C85015">
        <w:rPr>
          <w:rFonts w:ascii="Times New Roman" w:eastAsia="Times New Roman" w:hAnsi="Times New Roman" w:cs="Times New Roman"/>
          <w:color w:val="000000"/>
          <w:sz w:val="27"/>
          <w:szCs w:val="27"/>
          <w:lang w:eastAsia="ru-RU"/>
        </w:rPr>
        <w:t>7</w:t>
      </w:r>
      <w:r w:rsidRPr="00B44600">
        <w:rPr>
          <w:rFonts w:ascii="Times New Roman" w:eastAsia="Times New Roman" w:hAnsi="Times New Roman" w:cs="Times New Roman"/>
          <w:color w:val="000000"/>
          <w:sz w:val="27"/>
          <w:szCs w:val="27"/>
          <w:lang w:eastAsia="ru-RU"/>
        </w:rPr>
        <w:t>. Популяризация литературы с помощью индивидуальных, групповых, массовых форм работы (бесед, выставок, библиографических обзоров, обсуждений книг).</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b/>
          <w:bCs/>
          <w:color w:val="000000"/>
          <w:sz w:val="27"/>
          <w:lang w:eastAsia="ru-RU"/>
        </w:rPr>
        <w:t>4. Организация деятельности библиотеки.</w:t>
      </w:r>
    </w:p>
    <w:p w:rsidR="00B44600" w:rsidRPr="00B44600" w:rsidRDefault="006D23EC"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4.1 Б</w:t>
      </w:r>
      <w:r w:rsidR="00B44600" w:rsidRPr="00B44600">
        <w:rPr>
          <w:rFonts w:ascii="Times New Roman" w:eastAsia="Times New Roman" w:hAnsi="Times New Roman" w:cs="Times New Roman"/>
          <w:color w:val="000000"/>
          <w:sz w:val="27"/>
          <w:szCs w:val="27"/>
          <w:lang w:eastAsia="ru-RU"/>
        </w:rPr>
        <w:t>иблиотечно-информационное обслуживание</w:t>
      </w:r>
      <w:r w:rsidRPr="00C85015">
        <w:rPr>
          <w:rFonts w:ascii="Times New Roman" w:eastAsia="Times New Roman" w:hAnsi="Times New Roman" w:cs="Times New Roman"/>
          <w:color w:val="000000"/>
          <w:sz w:val="27"/>
          <w:szCs w:val="27"/>
          <w:lang w:eastAsia="ru-RU"/>
        </w:rPr>
        <w:t xml:space="preserve"> о</w:t>
      </w:r>
      <w:r w:rsidRPr="00B44600">
        <w:rPr>
          <w:rFonts w:ascii="Times New Roman" w:eastAsia="Times New Roman" w:hAnsi="Times New Roman" w:cs="Times New Roman"/>
          <w:color w:val="000000"/>
          <w:sz w:val="27"/>
          <w:szCs w:val="27"/>
          <w:lang w:eastAsia="ru-RU"/>
        </w:rPr>
        <w:t>существляется </w:t>
      </w:r>
      <w:r w:rsidR="00B44600" w:rsidRPr="00B44600">
        <w:rPr>
          <w:rFonts w:ascii="Times New Roman" w:eastAsia="Times New Roman" w:hAnsi="Times New Roman" w:cs="Times New Roman"/>
          <w:color w:val="000000"/>
          <w:sz w:val="27"/>
          <w:szCs w:val="27"/>
          <w:lang w:eastAsia="ru-RU"/>
        </w:rPr>
        <w:t xml:space="preserve"> на основе библиотечно-информационных ресурсов в соответствии с учебно-воспитате</w:t>
      </w:r>
      <w:r w:rsidRPr="00C85015">
        <w:rPr>
          <w:rFonts w:ascii="Times New Roman" w:eastAsia="Times New Roman" w:hAnsi="Times New Roman" w:cs="Times New Roman"/>
          <w:color w:val="000000"/>
          <w:sz w:val="27"/>
          <w:szCs w:val="27"/>
          <w:lang w:eastAsia="ru-RU"/>
        </w:rPr>
        <w:t>льным планом школы, программами</w:t>
      </w:r>
      <w:r w:rsidR="00B44600" w:rsidRPr="00B44600">
        <w:rPr>
          <w:rFonts w:ascii="Times New Roman" w:eastAsia="Times New Roman" w:hAnsi="Times New Roman" w:cs="Times New Roman"/>
          <w:color w:val="000000"/>
          <w:sz w:val="27"/>
          <w:szCs w:val="27"/>
          <w:lang w:eastAsia="ru-RU"/>
        </w:rPr>
        <w:t xml:space="preserve"> и планом работы библиотеки;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4.3.</w:t>
      </w:r>
      <w:r w:rsidR="00492707">
        <w:rPr>
          <w:rFonts w:ascii="Times New Roman" w:eastAsia="Times New Roman" w:hAnsi="Times New Roman" w:cs="Times New Roman"/>
          <w:color w:val="000000"/>
          <w:sz w:val="27"/>
          <w:szCs w:val="27"/>
          <w:lang w:eastAsia="ru-RU"/>
        </w:rPr>
        <w:t>Осуществляется к</w:t>
      </w:r>
      <w:r w:rsidRPr="00B44600">
        <w:rPr>
          <w:rFonts w:ascii="Times New Roman" w:eastAsia="Times New Roman" w:hAnsi="Times New Roman" w:cs="Times New Roman"/>
          <w:color w:val="000000"/>
          <w:sz w:val="27"/>
          <w:szCs w:val="27"/>
          <w:lang w:eastAsia="ru-RU"/>
        </w:rPr>
        <w:t xml:space="preserve">онтроль за фондом библиотеки (материалы экстремистского </w:t>
      </w:r>
      <w:proofErr w:type="gramStart"/>
      <w:r w:rsidRPr="00B44600">
        <w:rPr>
          <w:rFonts w:ascii="Times New Roman" w:eastAsia="Times New Roman" w:hAnsi="Times New Roman" w:cs="Times New Roman"/>
          <w:color w:val="000000"/>
          <w:sz w:val="27"/>
          <w:szCs w:val="27"/>
          <w:lang w:eastAsia="ru-RU"/>
        </w:rPr>
        <w:t>характера</w:t>
      </w:r>
      <w:r w:rsidR="006D23EC" w:rsidRPr="00C85015">
        <w:rPr>
          <w:rFonts w:ascii="Times New Roman" w:eastAsia="Times New Roman" w:hAnsi="Times New Roman" w:cs="Times New Roman"/>
          <w:color w:val="000000"/>
          <w:sz w:val="27"/>
          <w:szCs w:val="27"/>
          <w:lang w:eastAsia="ru-RU"/>
        </w:rPr>
        <w:t>)</w:t>
      </w:r>
      <w:r w:rsidRPr="00B44600">
        <w:rPr>
          <w:rFonts w:ascii="Times New Roman" w:eastAsia="Times New Roman" w:hAnsi="Times New Roman" w:cs="Times New Roman"/>
          <w:color w:val="000000"/>
          <w:sz w:val="27"/>
          <w:szCs w:val="27"/>
          <w:lang w:eastAsia="ru-RU"/>
        </w:rPr>
        <w:t xml:space="preserve"> </w:t>
      </w:r>
      <w:proofErr w:type="gramEnd"/>
      <w:r w:rsidRPr="00B44600">
        <w:rPr>
          <w:rFonts w:ascii="Times New Roman" w:eastAsia="Times New Roman" w:hAnsi="Times New Roman" w:cs="Times New Roman"/>
          <w:color w:val="000000"/>
          <w:sz w:val="27"/>
          <w:szCs w:val="27"/>
          <w:lang w:eastAsia="ru-RU"/>
        </w:rPr>
        <w:t>доступ з</w:t>
      </w:r>
      <w:r w:rsidR="006D23EC" w:rsidRPr="00C85015">
        <w:rPr>
          <w:rFonts w:ascii="Times New Roman" w:eastAsia="Times New Roman" w:hAnsi="Times New Roman" w:cs="Times New Roman"/>
          <w:color w:val="000000"/>
          <w:sz w:val="27"/>
          <w:szCs w:val="27"/>
          <w:lang w:eastAsia="ru-RU"/>
        </w:rPr>
        <w:t>аблокирован фильтром</w:t>
      </w:r>
      <w:r w:rsidRPr="00B44600">
        <w:rPr>
          <w:rFonts w:ascii="Times New Roman" w:eastAsia="Times New Roman" w:hAnsi="Times New Roman" w:cs="Times New Roman"/>
          <w:color w:val="000000"/>
          <w:sz w:val="27"/>
          <w:szCs w:val="27"/>
          <w:lang w:eastAsia="ru-RU"/>
        </w:rPr>
        <w:t>.</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4.4. Обеспечивается соответствующий санитарно-гигиенический режим и благоприятные условия для обслуживания читателей.</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xml:space="preserve">4.5. Организовывается взаимодействие с </w:t>
      </w:r>
      <w:r w:rsidR="00492707" w:rsidRPr="00B44600">
        <w:rPr>
          <w:rFonts w:ascii="Times New Roman" w:eastAsia="Times New Roman" w:hAnsi="Times New Roman" w:cs="Times New Roman"/>
          <w:color w:val="000000"/>
          <w:sz w:val="27"/>
          <w:szCs w:val="27"/>
          <w:lang w:eastAsia="ru-RU"/>
        </w:rPr>
        <w:t>поселков</w:t>
      </w:r>
      <w:r w:rsidR="00492707" w:rsidRPr="00C85015">
        <w:rPr>
          <w:rFonts w:ascii="Times New Roman" w:eastAsia="Times New Roman" w:hAnsi="Times New Roman" w:cs="Times New Roman"/>
          <w:color w:val="000000"/>
          <w:sz w:val="27"/>
          <w:szCs w:val="27"/>
          <w:lang w:eastAsia="ru-RU"/>
        </w:rPr>
        <w:t>ой</w:t>
      </w:r>
      <w:r w:rsidR="00492707">
        <w:rPr>
          <w:rFonts w:ascii="Times New Roman" w:eastAsia="Times New Roman" w:hAnsi="Times New Roman" w:cs="Times New Roman"/>
          <w:color w:val="000000"/>
          <w:sz w:val="27"/>
          <w:szCs w:val="27"/>
          <w:lang w:eastAsia="ru-RU"/>
        </w:rPr>
        <w:t xml:space="preserve"> и </w:t>
      </w:r>
      <w:r w:rsidR="00492707" w:rsidRPr="00B44600">
        <w:rPr>
          <w:rFonts w:ascii="Times New Roman" w:eastAsia="Times New Roman" w:hAnsi="Times New Roman" w:cs="Times New Roman"/>
          <w:color w:val="000000"/>
          <w:sz w:val="27"/>
          <w:szCs w:val="27"/>
          <w:lang w:eastAsia="ru-RU"/>
        </w:rPr>
        <w:t xml:space="preserve"> районн</w:t>
      </w:r>
      <w:r w:rsidR="00492707" w:rsidRPr="00C85015">
        <w:rPr>
          <w:rFonts w:ascii="Times New Roman" w:eastAsia="Times New Roman" w:hAnsi="Times New Roman" w:cs="Times New Roman"/>
          <w:color w:val="000000"/>
          <w:sz w:val="27"/>
          <w:szCs w:val="27"/>
          <w:lang w:eastAsia="ru-RU"/>
        </w:rPr>
        <w:t>ой</w:t>
      </w:r>
      <w:r w:rsidR="00492707" w:rsidRPr="00B44600">
        <w:rPr>
          <w:rFonts w:ascii="Times New Roman" w:eastAsia="Times New Roman" w:hAnsi="Times New Roman" w:cs="Times New Roman"/>
          <w:color w:val="000000"/>
          <w:sz w:val="27"/>
          <w:szCs w:val="27"/>
          <w:lang w:eastAsia="ru-RU"/>
        </w:rPr>
        <w:t xml:space="preserve"> </w:t>
      </w:r>
      <w:r w:rsidRPr="00B44600">
        <w:rPr>
          <w:rFonts w:ascii="Times New Roman" w:eastAsia="Times New Roman" w:hAnsi="Times New Roman" w:cs="Times New Roman"/>
          <w:color w:val="000000"/>
          <w:sz w:val="27"/>
          <w:szCs w:val="27"/>
          <w:lang w:eastAsia="ru-RU"/>
        </w:rPr>
        <w:t xml:space="preserve">библиотеками </w:t>
      </w:r>
    </w:p>
    <w:p w:rsidR="00B44600" w:rsidRPr="00B44600" w:rsidRDefault="006D23EC"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lastRenderedPageBreak/>
        <w:t>4.6</w:t>
      </w:r>
      <w:r w:rsidR="00B44600" w:rsidRPr="00B44600">
        <w:rPr>
          <w:rFonts w:ascii="Times New Roman" w:eastAsia="Times New Roman" w:hAnsi="Times New Roman" w:cs="Times New Roman"/>
          <w:color w:val="000000"/>
          <w:sz w:val="27"/>
          <w:szCs w:val="27"/>
          <w:lang w:eastAsia="ru-RU"/>
        </w:rPr>
        <w:t>. Обеспечивается требуемый режим хранения и сохранности библиотечного фонда, согласно которому хранение учебников осуществляется в отдельном помещении.</w:t>
      </w:r>
    </w:p>
    <w:p w:rsidR="00B44600" w:rsidRPr="00B44600" w:rsidRDefault="006D23EC"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4.7</w:t>
      </w:r>
      <w:r w:rsidR="00B44600" w:rsidRPr="00B44600">
        <w:rPr>
          <w:rFonts w:ascii="Times New Roman" w:eastAsia="Times New Roman" w:hAnsi="Times New Roman" w:cs="Times New Roman"/>
          <w:color w:val="000000"/>
          <w:sz w:val="27"/>
          <w:szCs w:val="27"/>
          <w:lang w:eastAsia="ru-RU"/>
        </w:rPr>
        <w:t>. Организуется работа по сохранности библиотечного фонда.</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b/>
          <w:bCs/>
          <w:color w:val="000000"/>
          <w:sz w:val="27"/>
          <w:lang w:eastAsia="ru-RU"/>
        </w:rPr>
        <w:t>5.      Управление, штаты</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5.1. Общее руководство деятельностью школьной библиотеки осуществляет директор школы, который утверждает планы и отчеты библиотеки. Директор несет ответственность за</w:t>
      </w:r>
      <w:r w:rsidR="00147B1E" w:rsidRPr="00C85015">
        <w:rPr>
          <w:rFonts w:ascii="Times New Roman" w:eastAsia="Times New Roman" w:hAnsi="Times New Roman" w:cs="Times New Roman"/>
          <w:color w:val="000000"/>
          <w:sz w:val="27"/>
          <w:szCs w:val="27"/>
          <w:lang w:eastAsia="ru-RU"/>
        </w:rPr>
        <w:t xml:space="preserve"> комплектование и сохранность </w:t>
      </w:r>
      <w:r w:rsidRPr="00B44600">
        <w:rPr>
          <w:rFonts w:ascii="Times New Roman" w:eastAsia="Times New Roman" w:hAnsi="Times New Roman" w:cs="Times New Roman"/>
          <w:color w:val="000000"/>
          <w:sz w:val="27"/>
          <w:szCs w:val="27"/>
          <w:lang w:eastAsia="ru-RU"/>
        </w:rPr>
        <w:t xml:space="preserve"> фонда</w:t>
      </w:r>
      <w:r w:rsidR="00147B1E" w:rsidRPr="00C85015">
        <w:rPr>
          <w:rFonts w:ascii="Times New Roman" w:eastAsia="Times New Roman" w:hAnsi="Times New Roman" w:cs="Times New Roman"/>
          <w:color w:val="000000"/>
          <w:sz w:val="27"/>
          <w:szCs w:val="27"/>
          <w:lang w:eastAsia="ru-RU"/>
        </w:rPr>
        <w:t xml:space="preserve"> библиотеки</w:t>
      </w:r>
      <w:r w:rsidRPr="00B44600">
        <w:rPr>
          <w:rFonts w:ascii="Times New Roman" w:eastAsia="Times New Roman" w:hAnsi="Times New Roman" w:cs="Times New Roman"/>
          <w:color w:val="000000"/>
          <w:sz w:val="27"/>
          <w:szCs w:val="27"/>
          <w:lang w:eastAsia="ru-RU"/>
        </w:rPr>
        <w:t xml:space="preserve">, а также </w:t>
      </w:r>
      <w:r w:rsidR="00147B1E" w:rsidRPr="00C85015">
        <w:rPr>
          <w:rFonts w:ascii="Times New Roman" w:eastAsia="Times New Roman" w:hAnsi="Times New Roman" w:cs="Times New Roman"/>
          <w:color w:val="000000"/>
          <w:sz w:val="27"/>
          <w:szCs w:val="27"/>
          <w:lang w:eastAsia="ru-RU"/>
        </w:rPr>
        <w:t xml:space="preserve"> за </w:t>
      </w:r>
      <w:r w:rsidRPr="00B44600">
        <w:rPr>
          <w:rFonts w:ascii="Times New Roman" w:eastAsia="Times New Roman" w:hAnsi="Times New Roman" w:cs="Times New Roman"/>
          <w:color w:val="000000"/>
          <w:sz w:val="27"/>
          <w:szCs w:val="27"/>
          <w:lang w:eastAsia="ru-RU"/>
        </w:rPr>
        <w:t>создание комфортной среды для читателей.</w:t>
      </w:r>
    </w:p>
    <w:p w:rsidR="00B44600" w:rsidRPr="00B44600" w:rsidRDefault="00147B1E"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5.2</w:t>
      </w:r>
      <w:r w:rsidR="00B44600" w:rsidRPr="00B44600">
        <w:rPr>
          <w:rFonts w:ascii="Times New Roman" w:eastAsia="Times New Roman" w:hAnsi="Times New Roman" w:cs="Times New Roman"/>
          <w:color w:val="000000"/>
          <w:sz w:val="27"/>
          <w:szCs w:val="27"/>
          <w:lang w:eastAsia="ru-RU"/>
        </w:rPr>
        <w:t>.  Ряд функций управления библиотекой делегируется директором ОУ библиотекарю, в соответствии с функциональными обязанностями, предусмотренными квалификационными требованиями, Трудовым договором и Уставом школы.</w:t>
      </w:r>
    </w:p>
    <w:p w:rsidR="00B44600" w:rsidRPr="00B44600" w:rsidRDefault="00147B1E"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5.3</w:t>
      </w:r>
      <w:r w:rsidR="00B44600" w:rsidRPr="00B44600">
        <w:rPr>
          <w:rFonts w:ascii="Times New Roman" w:eastAsia="Times New Roman" w:hAnsi="Times New Roman" w:cs="Times New Roman"/>
          <w:color w:val="000000"/>
          <w:sz w:val="27"/>
          <w:szCs w:val="27"/>
          <w:lang w:eastAsia="ru-RU"/>
        </w:rPr>
        <w:t>. За организацию работы и результаты деятельности библиотеки отвечает библиотекарь, который является членом педагогического совета, входит в состав педагогического совета.</w:t>
      </w:r>
    </w:p>
    <w:p w:rsidR="00B44600" w:rsidRPr="00B44600" w:rsidRDefault="00147B1E"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5.4</w:t>
      </w:r>
      <w:r w:rsidR="00B44600" w:rsidRPr="00B44600">
        <w:rPr>
          <w:rFonts w:ascii="Times New Roman" w:eastAsia="Times New Roman" w:hAnsi="Times New Roman" w:cs="Times New Roman"/>
          <w:color w:val="000000"/>
          <w:sz w:val="27"/>
          <w:szCs w:val="27"/>
          <w:lang w:eastAsia="ru-RU"/>
        </w:rPr>
        <w:t>. Библиотека</w:t>
      </w:r>
      <w:r w:rsidRPr="00C85015">
        <w:rPr>
          <w:rFonts w:ascii="Times New Roman" w:eastAsia="Times New Roman" w:hAnsi="Times New Roman" w:cs="Times New Roman"/>
          <w:color w:val="000000"/>
          <w:sz w:val="27"/>
          <w:szCs w:val="27"/>
          <w:lang w:eastAsia="ru-RU"/>
        </w:rPr>
        <w:t>рь</w:t>
      </w:r>
      <w:r w:rsidR="00B44600" w:rsidRPr="00B44600">
        <w:rPr>
          <w:rFonts w:ascii="Times New Roman" w:eastAsia="Times New Roman" w:hAnsi="Times New Roman" w:cs="Times New Roman"/>
          <w:color w:val="000000"/>
          <w:sz w:val="27"/>
          <w:szCs w:val="27"/>
          <w:lang w:eastAsia="ru-RU"/>
        </w:rPr>
        <w:t xml:space="preserve"> составляет годовой план и отчет по работе, которые обсуждаются на педагогическом совете и утверждаются директором школы. Годовой план библиотеки является частью общего годового плана ОУ.</w:t>
      </w:r>
    </w:p>
    <w:p w:rsidR="00147B1E" w:rsidRPr="00C85015" w:rsidRDefault="00147B1E" w:rsidP="00B44600">
      <w:pPr>
        <w:spacing w:before="201" w:after="201" w:line="301" w:lineRule="atLeast"/>
        <w:rPr>
          <w:rFonts w:ascii="Times New Roman" w:eastAsia="Times New Roman" w:hAnsi="Times New Roman" w:cs="Times New Roman"/>
          <w:color w:val="000000"/>
          <w:sz w:val="27"/>
          <w:szCs w:val="27"/>
          <w:lang w:eastAsia="ru-RU"/>
        </w:rPr>
      </w:pPr>
      <w:r w:rsidRPr="00C85015">
        <w:rPr>
          <w:rFonts w:ascii="Times New Roman" w:eastAsia="Times New Roman" w:hAnsi="Times New Roman" w:cs="Times New Roman"/>
          <w:color w:val="000000"/>
          <w:sz w:val="27"/>
          <w:szCs w:val="27"/>
          <w:lang w:eastAsia="ru-RU"/>
        </w:rPr>
        <w:t>5.5</w:t>
      </w:r>
      <w:r w:rsidR="00B44600" w:rsidRPr="00B44600">
        <w:rPr>
          <w:rFonts w:ascii="Times New Roman" w:eastAsia="Times New Roman" w:hAnsi="Times New Roman" w:cs="Times New Roman"/>
          <w:color w:val="000000"/>
          <w:sz w:val="27"/>
          <w:szCs w:val="27"/>
          <w:lang w:eastAsia="ru-RU"/>
        </w:rPr>
        <w:t xml:space="preserve">. График работы библиотеки устанавливается в соответствии с расписанием работы школы, а также правилами внутреннего трудового распорядка. </w:t>
      </w:r>
    </w:p>
    <w:p w:rsidR="00B44600" w:rsidRPr="00B44600" w:rsidRDefault="00147B1E"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b/>
          <w:bCs/>
          <w:color w:val="000000"/>
          <w:sz w:val="27"/>
          <w:lang w:eastAsia="ru-RU"/>
        </w:rPr>
        <w:t>6</w:t>
      </w:r>
      <w:r w:rsidR="00B44600" w:rsidRPr="00C85015">
        <w:rPr>
          <w:rFonts w:ascii="Times New Roman" w:eastAsia="Times New Roman" w:hAnsi="Times New Roman" w:cs="Times New Roman"/>
          <w:b/>
          <w:bCs/>
          <w:color w:val="000000"/>
          <w:sz w:val="27"/>
          <w:lang w:eastAsia="ru-RU"/>
        </w:rPr>
        <w:t>.      Права и обязанности пользователей библиотеки</w:t>
      </w:r>
    </w:p>
    <w:p w:rsidR="00B44600" w:rsidRPr="00B44600" w:rsidRDefault="00147B1E"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6</w:t>
      </w:r>
      <w:r w:rsidR="00B44600" w:rsidRPr="00B44600">
        <w:rPr>
          <w:rFonts w:ascii="Times New Roman" w:eastAsia="Times New Roman" w:hAnsi="Times New Roman" w:cs="Times New Roman"/>
          <w:color w:val="000000"/>
          <w:sz w:val="27"/>
          <w:szCs w:val="27"/>
          <w:lang w:eastAsia="ru-RU"/>
        </w:rPr>
        <w:t>.1. Пользователи библиотеки имеют право:</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получать полную информаци</w:t>
      </w:r>
      <w:r w:rsidR="00147B1E" w:rsidRPr="00C85015">
        <w:rPr>
          <w:rFonts w:ascii="Times New Roman" w:eastAsia="Times New Roman" w:hAnsi="Times New Roman" w:cs="Times New Roman"/>
          <w:color w:val="000000"/>
          <w:sz w:val="27"/>
          <w:szCs w:val="27"/>
          <w:lang w:eastAsia="ru-RU"/>
        </w:rPr>
        <w:t>ю о составе библиотечного фонда и</w:t>
      </w:r>
      <w:r w:rsidRPr="00B44600">
        <w:rPr>
          <w:rFonts w:ascii="Times New Roman" w:eastAsia="Times New Roman" w:hAnsi="Times New Roman" w:cs="Times New Roman"/>
          <w:color w:val="000000"/>
          <w:sz w:val="27"/>
          <w:szCs w:val="27"/>
          <w:lang w:eastAsia="ru-RU"/>
        </w:rPr>
        <w:t xml:space="preserve"> информационных ресурсах;</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пользоваться справочно-библиографическим аппаратом библиотеки;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получать консультационную помощь в поиске и выборе источников информации;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получать во временное пользование печатные издания и другие источники информации;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участвовать в мероприятиях, проводимых библиотекой;</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обращаться для разрешения конфликтной ситуации к директору школы.</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w:t>
      </w:r>
    </w:p>
    <w:p w:rsidR="00B44600" w:rsidRPr="00B44600" w:rsidRDefault="00C85015" w:rsidP="00B44600">
      <w:pPr>
        <w:spacing w:before="201" w:after="201" w:line="301" w:lineRule="atLeast"/>
        <w:rPr>
          <w:rFonts w:ascii="Times New Roman" w:eastAsia="Times New Roman" w:hAnsi="Times New Roman" w:cs="Times New Roman"/>
          <w:color w:val="343932"/>
          <w:sz w:val="20"/>
          <w:szCs w:val="20"/>
          <w:lang w:eastAsia="ru-RU"/>
        </w:rPr>
      </w:pPr>
      <w:r w:rsidRPr="00C85015">
        <w:rPr>
          <w:rFonts w:ascii="Times New Roman" w:eastAsia="Times New Roman" w:hAnsi="Times New Roman" w:cs="Times New Roman"/>
          <w:color w:val="000000"/>
          <w:sz w:val="27"/>
          <w:szCs w:val="27"/>
          <w:lang w:eastAsia="ru-RU"/>
        </w:rPr>
        <w:t>6</w:t>
      </w:r>
      <w:r w:rsidR="00B44600" w:rsidRPr="00B44600">
        <w:rPr>
          <w:rFonts w:ascii="Times New Roman" w:eastAsia="Times New Roman" w:hAnsi="Times New Roman" w:cs="Times New Roman"/>
          <w:color w:val="000000"/>
          <w:sz w:val="27"/>
          <w:szCs w:val="27"/>
          <w:lang w:eastAsia="ru-RU"/>
        </w:rPr>
        <w:t>.2. Пользователи школьной библиотеки обязаны:</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lastRenderedPageBreak/>
        <w:t>- соблюдать правила пользования школьной библиотекой;</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бережно относиться к произведениям печати (не вырывать, не загибать страниц, не делать в книгах подчеркивания, пометки), иным документам на различных носителях, оборудованию, инвентарю;</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пользоваться ценными и справочными документами только в помещении библиотеки;</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убедиться при получении документов в отсутствии дефектов, а при обнаружении проинформировать об этом работника библиотеки. Ответственность за обнаруженные дефекты в сдаваемых документах несет последний пользователь;</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расписываться в читательском формуляре за полученны</w:t>
      </w:r>
      <w:r w:rsidR="00C85015" w:rsidRPr="00C85015">
        <w:rPr>
          <w:rFonts w:ascii="Times New Roman" w:eastAsia="Times New Roman" w:hAnsi="Times New Roman" w:cs="Times New Roman"/>
          <w:color w:val="000000"/>
          <w:sz w:val="27"/>
          <w:szCs w:val="27"/>
          <w:lang w:eastAsia="ru-RU"/>
        </w:rPr>
        <w:t>е</w:t>
      </w:r>
      <w:r w:rsidRPr="00B44600">
        <w:rPr>
          <w:rFonts w:ascii="Times New Roman" w:eastAsia="Times New Roman" w:hAnsi="Times New Roman" w:cs="Times New Roman"/>
          <w:color w:val="000000"/>
          <w:sz w:val="27"/>
          <w:szCs w:val="27"/>
          <w:lang w:eastAsia="ru-RU"/>
        </w:rPr>
        <w:t xml:space="preserve"> </w:t>
      </w:r>
      <w:r w:rsidR="00C85015" w:rsidRPr="00C85015">
        <w:rPr>
          <w:rFonts w:ascii="Times New Roman" w:eastAsia="Times New Roman" w:hAnsi="Times New Roman" w:cs="Times New Roman"/>
          <w:color w:val="000000"/>
          <w:sz w:val="27"/>
          <w:szCs w:val="27"/>
          <w:lang w:eastAsia="ru-RU"/>
        </w:rPr>
        <w:t>книг</w:t>
      </w:r>
      <w:proofErr w:type="gramStart"/>
      <w:r w:rsidR="00C85015" w:rsidRPr="00C85015">
        <w:rPr>
          <w:rFonts w:ascii="Times New Roman" w:eastAsia="Times New Roman" w:hAnsi="Times New Roman" w:cs="Times New Roman"/>
          <w:color w:val="000000"/>
          <w:sz w:val="27"/>
          <w:szCs w:val="27"/>
          <w:lang w:eastAsia="ru-RU"/>
        </w:rPr>
        <w:t>и</w:t>
      </w:r>
      <w:r w:rsidRPr="00B44600">
        <w:rPr>
          <w:rFonts w:ascii="Times New Roman" w:eastAsia="Times New Roman" w:hAnsi="Times New Roman" w:cs="Times New Roman"/>
          <w:color w:val="000000"/>
          <w:sz w:val="27"/>
          <w:szCs w:val="27"/>
          <w:lang w:eastAsia="ru-RU"/>
        </w:rPr>
        <w:t>(</w:t>
      </w:r>
      <w:proofErr w:type="gramEnd"/>
      <w:r w:rsidRPr="00B44600">
        <w:rPr>
          <w:rFonts w:ascii="Times New Roman" w:eastAsia="Times New Roman" w:hAnsi="Times New Roman" w:cs="Times New Roman"/>
          <w:color w:val="000000"/>
          <w:sz w:val="27"/>
          <w:szCs w:val="27"/>
          <w:lang w:eastAsia="ru-RU"/>
        </w:rPr>
        <w:t>исключение: обучающиеся 1-4 классов);</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возвращать</w:t>
      </w:r>
      <w:r w:rsidR="00C85015" w:rsidRPr="00C85015">
        <w:rPr>
          <w:rFonts w:ascii="Times New Roman" w:eastAsia="Times New Roman" w:hAnsi="Times New Roman" w:cs="Times New Roman"/>
          <w:color w:val="000000"/>
          <w:sz w:val="27"/>
          <w:szCs w:val="27"/>
          <w:lang w:eastAsia="ru-RU"/>
        </w:rPr>
        <w:t xml:space="preserve"> книги</w:t>
      </w:r>
      <w:r w:rsidRPr="00B44600">
        <w:rPr>
          <w:rFonts w:ascii="Times New Roman" w:eastAsia="Times New Roman" w:hAnsi="Times New Roman" w:cs="Times New Roman"/>
          <w:color w:val="000000"/>
          <w:sz w:val="27"/>
          <w:szCs w:val="27"/>
          <w:lang w:eastAsia="ru-RU"/>
        </w:rPr>
        <w:t xml:space="preserve"> в школьную библиотеку в установленные сроки;</w:t>
      </w:r>
    </w:p>
    <w:p w:rsidR="00C85015" w:rsidRPr="00C85015" w:rsidRDefault="00B44600" w:rsidP="00B44600">
      <w:pPr>
        <w:spacing w:before="201" w:after="201" w:line="301" w:lineRule="atLeast"/>
        <w:rPr>
          <w:rFonts w:ascii="Times New Roman" w:eastAsia="Times New Roman" w:hAnsi="Times New Roman" w:cs="Times New Roman"/>
          <w:color w:val="000000"/>
          <w:sz w:val="27"/>
          <w:szCs w:val="27"/>
          <w:lang w:eastAsia="ru-RU"/>
        </w:rPr>
      </w:pPr>
      <w:r w:rsidRPr="00B44600">
        <w:rPr>
          <w:rFonts w:ascii="Times New Roman" w:eastAsia="Times New Roman" w:hAnsi="Times New Roman" w:cs="Times New Roman"/>
          <w:color w:val="000000"/>
          <w:sz w:val="27"/>
          <w:szCs w:val="27"/>
          <w:lang w:eastAsia="ru-RU"/>
        </w:rPr>
        <w:t xml:space="preserve">- заменять </w:t>
      </w:r>
      <w:r w:rsidR="00C85015" w:rsidRPr="00C85015">
        <w:rPr>
          <w:rFonts w:ascii="Times New Roman" w:eastAsia="Times New Roman" w:hAnsi="Times New Roman" w:cs="Times New Roman"/>
          <w:color w:val="000000"/>
          <w:sz w:val="27"/>
          <w:szCs w:val="27"/>
          <w:lang w:eastAsia="ru-RU"/>
        </w:rPr>
        <w:t>книги</w:t>
      </w:r>
      <w:r w:rsidRPr="00B44600">
        <w:rPr>
          <w:rFonts w:ascii="Times New Roman" w:eastAsia="Times New Roman" w:hAnsi="Times New Roman" w:cs="Times New Roman"/>
          <w:color w:val="000000"/>
          <w:sz w:val="27"/>
          <w:szCs w:val="27"/>
          <w:lang w:eastAsia="ru-RU"/>
        </w:rPr>
        <w:t xml:space="preserve"> школьной библиотеки в случае их у</w:t>
      </w:r>
      <w:r w:rsidR="00C85015" w:rsidRPr="00C85015">
        <w:rPr>
          <w:rFonts w:ascii="Times New Roman" w:eastAsia="Times New Roman" w:hAnsi="Times New Roman" w:cs="Times New Roman"/>
          <w:color w:val="000000"/>
          <w:sz w:val="27"/>
          <w:szCs w:val="27"/>
          <w:lang w:eastAsia="ru-RU"/>
        </w:rPr>
        <w:t>траты или порчи им равноценными.</w:t>
      </w:r>
      <w:r w:rsidRPr="00B44600">
        <w:rPr>
          <w:rFonts w:ascii="Times New Roman" w:eastAsia="Times New Roman" w:hAnsi="Times New Roman" w:cs="Times New Roman"/>
          <w:color w:val="000000"/>
          <w:sz w:val="27"/>
          <w:szCs w:val="27"/>
          <w:lang w:eastAsia="ru-RU"/>
        </w:rPr>
        <w:t xml:space="preserve">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полностью рассчитаться со школьной библиотекой по истечении срока обучения или работы в школе.</w:t>
      </w:r>
    </w:p>
    <w:p w:rsidR="00B44600" w:rsidRDefault="00B44600" w:rsidP="00B44600">
      <w:pPr>
        <w:spacing w:before="201" w:after="201" w:line="301" w:lineRule="atLeast"/>
        <w:rPr>
          <w:rFonts w:ascii="Times New Roman" w:eastAsia="Times New Roman" w:hAnsi="Times New Roman" w:cs="Times New Roman"/>
          <w:color w:val="000000"/>
          <w:sz w:val="27"/>
          <w:szCs w:val="27"/>
          <w:lang w:eastAsia="ru-RU"/>
        </w:rPr>
      </w:pPr>
      <w:r w:rsidRPr="00B44600">
        <w:rPr>
          <w:rFonts w:ascii="Times New Roman" w:eastAsia="Times New Roman" w:hAnsi="Times New Roman" w:cs="Times New Roman"/>
          <w:color w:val="000000"/>
          <w:sz w:val="27"/>
          <w:szCs w:val="27"/>
          <w:lang w:eastAsia="ru-RU"/>
        </w:rPr>
        <w:t> </w:t>
      </w: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Default="00C85015" w:rsidP="00B44600">
      <w:pPr>
        <w:spacing w:before="201" w:after="201" w:line="301" w:lineRule="atLeast"/>
        <w:rPr>
          <w:rFonts w:ascii="Times New Roman" w:eastAsia="Times New Roman" w:hAnsi="Times New Roman" w:cs="Times New Roman"/>
          <w:color w:val="000000"/>
          <w:sz w:val="27"/>
          <w:szCs w:val="27"/>
          <w:lang w:eastAsia="ru-RU"/>
        </w:rPr>
      </w:pPr>
    </w:p>
    <w:p w:rsidR="00C85015" w:rsidRPr="00B44600" w:rsidRDefault="00C85015" w:rsidP="00B44600">
      <w:pPr>
        <w:spacing w:before="201" w:after="201" w:line="301" w:lineRule="atLeast"/>
        <w:rPr>
          <w:rFonts w:ascii="Times New Roman" w:eastAsia="Times New Roman" w:hAnsi="Times New Roman" w:cs="Times New Roman"/>
          <w:color w:val="343932"/>
          <w:sz w:val="20"/>
          <w:szCs w:val="20"/>
          <w:lang w:eastAsia="ru-RU"/>
        </w:rPr>
      </w:pP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000000"/>
          <w:sz w:val="27"/>
          <w:szCs w:val="27"/>
          <w:lang w:eastAsia="ru-RU"/>
        </w:rPr>
        <w:t> </w:t>
      </w:r>
    </w:p>
    <w:p w:rsidR="00B44600" w:rsidRPr="00B44600" w:rsidRDefault="00B44600" w:rsidP="00B44600">
      <w:pPr>
        <w:spacing w:before="201" w:after="201" w:line="301" w:lineRule="atLeast"/>
        <w:rPr>
          <w:rFonts w:ascii="Times New Roman" w:eastAsia="Times New Roman" w:hAnsi="Times New Roman" w:cs="Times New Roman"/>
          <w:color w:val="343932"/>
          <w:sz w:val="20"/>
          <w:szCs w:val="20"/>
          <w:lang w:eastAsia="ru-RU"/>
        </w:rPr>
      </w:pPr>
      <w:r w:rsidRPr="00B44600">
        <w:rPr>
          <w:rFonts w:ascii="Times New Roman" w:eastAsia="Times New Roman" w:hAnsi="Times New Roman" w:cs="Times New Roman"/>
          <w:color w:val="343932"/>
          <w:sz w:val="20"/>
          <w:szCs w:val="20"/>
          <w:lang w:eastAsia="ru-RU"/>
        </w:rPr>
        <w:t> </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lastRenderedPageBreak/>
        <w:t>Федеральный закон Российской Федерации от 29 декабря 2010 г. N 436-ФЗ</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"О защите детей от информации, причиняющей вред их здоровью и развитию"</w:t>
      </w:r>
    </w:p>
    <w:p w:rsidR="00B44600" w:rsidRPr="00C85015" w:rsidRDefault="00B44600" w:rsidP="00B44600">
      <w:pPr>
        <w:pStyle w:val="a3"/>
        <w:spacing w:before="201" w:beforeAutospacing="0" w:after="201" w:afterAutospacing="0" w:line="301" w:lineRule="atLeast"/>
        <w:rPr>
          <w:color w:val="343932"/>
        </w:rPr>
      </w:pPr>
      <w:proofErr w:type="gramStart"/>
      <w:r w:rsidRPr="00C85015">
        <w:rPr>
          <w:rStyle w:val="a4"/>
          <w:color w:val="343932"/>
        </w:rPr>
        <w:t>Принят</w:t>
      </w:r>
      <w:proofErr w:type="gramEnd"/>
      <w:r w:rsidRPr="00C85015">
        <w:rPr>
          <w:rStyle w:val="a4"/>
          <w:color w:val="343932"/>
        </w:rPr>
        <w:t xml:space="preserve"> Государственной Думой 21 декабря 2010 года</w:t>
      </w:r>
    </w:p>
    <w:p w:rsidR="00B44600" w:rsidRPr="00C85015" w:rsidRDefault="00B44600" w:rsidP="00B44600">
      <w:pPr>
        <w:pStyle w:val="a3"/>
        <w:spacing w:before="201" w:beforeAutospacing="0" w:after="201" w:afterAutospacing="0" w:line="301" w:lineRule="atLeast"/>
        <w:rPr>
          <w:color w:val="343932"/>
        </w:rPr>
      </w:pPr>
      <w:proofErr w:type="gramStart"/>
      <w:r w:rsidRPr="00C85015">
        <w:rPr>
          <w:rStyle w:val="a4"/>
          <w:color w:val="343932"/>
        </w:rPr>
        <w:t>Одобрен</w:t>
      </w:r>
      <w:proofErr w:type="gramEnd"/>
      <w:r w:rsidRPr="00C85015">
        <w:rPr>
          <w:rStyle w:val="a4"/>
          <w:color w:val="343932"/>
        </w:rPr>
        <w:t xml:space="preserve"> Советом Федерации 24 декабря 2010 года</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Глава 1. Общие положения</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Статья 1. Сфера действия настоящего Федерального закона</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Настоящий Федеральный закон не распространяется на отношения в сфере:</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оборота информационной продукции, содержащей научную, научно-техническую, статистическую информацию;</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B44600" w:rsidRPr="00C85015" w:rsidRDefault="00B44600" w:rsidP="00B44600">
      <w:pPr>
        <w:pStyle w:val="a3"/>
        <w:spacing w:before="201" w:beforeAutospacing="0" w:after="201" w:afterAutospacing="0" w:line="301" w:lineRule="atLeast"/>
        <w:rPr>
          <w:color w:val="343932"/>
        </w:rPr>
      </w:pPr>
      <w:r w:rsidRPr="00C85015">
        <w:rPr>
          <w:color w:val="343932"/>
        </w:rPr>
        <w:t>3) оборота информационной продукции, имеющей значительную историческую, художественную или иную культурную ценность для общества;</w:t>
      </w:r>
    </w:p>
    <w:p w:rsidR="00B44600" w:rsidRPr="00C85015" w:rsidRDefault="00B44600" w:rsidP="00B44600">
      <w:pPr>
        <w:pStyle w:val="a3"/>
        <w:spacing w:before="201" w:beforeAutospacing="0" w:after="201" w:afterAutospacing="0" w:line="301" w:lineRule="atLeast"/>
        <w:rPr>
          <w:color w:val="343932"/>
        </w:rPr>
      </w:pPr>
      <w:r w:rsidRPr="00C85015">
        <w:rPr>
          <w:color w:val="343932"/>
        </w:rPr>
        <w:t>4) рекламы.</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Статья 2. Основные понятия, используемые в настоящем Федеральном законе</w:t>
      </w:r>
    </w:p>
    <w:p w:rsidR="00B44600" w:rsidRPr="00C85015" w:rsidRDefault="00B44600" w:rsidP="00B44600">
      <w:pPr>
        <w:pStyle w:val="a3"/>
        <w:spacing w:before="201" w:beforeAutospacing="0" w:after="201" w:afterAutospacing="0" w:line="301" w:lineRule="atLeast"/>
        <w:rPr>
          <w:color w:val="343932"/>
        </w:rPr>
      </w:pPr>
      <w:r w:rsidRPr="00C85015">
        <w:rPr>
          <w:color w:val="343932"/>
        </w:rPr>
        <w:t>В настоящем Федеральном законе используются следующие основные понятия:</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доступ детей к информации - возможность получения и использования детьми свободно распространяемой информации;</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B44600" w:rsidRPr="00C85015" w:rsidRDefault="00B44600" w:rsidP="00B44600">
      <w:pPr>
        <w:pStyle w:val="a3"/>
        <w:spacing w:before="201" w:beforeAutospacing="0" w:after="201" w:afterAutospacing="0" w:line="301" w:lineRule="atLeast"/>
        <w:rPr>
          <w:color w:val="343932"/>
        </w:rPr>
      </w:pPr>
      <w:r w:rsidRPr="00C85015">
        <w:rPr>
          <w:color w:val="343932"/>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B44600" w:rsidRPr="00C85015" w:rsidRDefault="00B44600" w:rsidP="00B44600">
      <w:pPr>
        <w:pStyle w:val="a3"/>
        <w:spacing w:before="201" w:beforeAutospacing="0" w:after="201" w:afterAutospacing="0" w:line="301" w:lineRule="atLeast"/>
        <w:rPr>
          <w:color w:val="343932"/>
        </w:rPr>
      </w:pPr>
      <w:r w:rsidRPr="00C85015">
        <w:rPr>
          <w:color w:val="343932"/>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44600" w:rsidRPr="00C85015" w:rsidRDefault="00B44600" w:rsidP="00B44600">
      <w:pPr>
        <w:pStyle w:val="a3"/>
        <w:spacing w:before="201" w:beforeAutospacing="0" w:after="201" w:afterAutospacing="0" w:line="301" w:lineRule="atLeast"/>
        <w:rPr>
          <w:color w:val="343932"/>
        </w:rPr>
      </w:pPr>
      <w:proofErr w:type="gramStart"/>
      <w:r w:rsidRPr="00C85015">
        <w:rPr>
          <w:color w:val="343932"/>
        </w:rP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w:t>
      </w:r>
      <w:r w:rsidRPr="00C85015">
        <w:rPr>
          <w:color w:val="343932"/>
        </w:rPr>
        <w:lastRenderedPageBreak/>
        <w:t>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и информация, размещаемая в информационно-телекоммуникационных сетях (в том числе в сети Интернет) и сетях подвижной радиотелефонной связи;</w:t>
      </w:r>
      <w:proofErr w:type="gramEnd"/>
    </w:p>
    <w:p w:rsidR="00B44600" w:rsidRPr="00C85015" w:rsidRDefault="00B44600" w:rsidP="00B44600">
      <w:pPr>
        <w:pStyle w:val="a3"/>
        <w:spacing w:before="201" w:beforeAutospacing="0" w:after="201" w:afterAutospacing="0" w:line="301" w:lineRule="atLeast"/>
        <w:rPr>
          <w:color w:val="343932"/>
        </w:rPr>
      </w:pPr>
      <w:r w:rsidRPr="00C85015">
        <w:rPr>
          <w:color w:val="343932"/>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B44600" w:rsidRPr="00C85015" w:rsidRDefault="00B44600" w:rsidP="00B44600">
      <w:pPr>
        <w:pStyle w:val="a3"/>
        <w:spacing w:before="201" w:beforeAutospacing="0" w:after="201" w:afterAutospacing="0" w:line="301" w:lineRule="atLeast"/>
        <w:rPr>
          <w:color w:val="343932"/>
        </w:rPr>
      </w:pPr>
      <w:r w:rsidRPr="00C85015">
        <w:rPr>
          <w:color w:val="343932"/>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B44600" w:rsidRPr="00C85015" w:rsidRDefault="00B44600" w:rsidP="00B44600">
      <w:pPr>
        <w:pStyle w:val="a3"/>
        <w:spacing w:before="201" w:beforeAutospacing="0" w:after="201" w:afterAutospacing="0" w:line="301" w:lineRule="atLeast"/>
        <w:rPr>
          <w:color w:val="343932"/>
        </w:rPr>
      </w:pPr>
      <w:r w:rsidRPr="00C85015">
        <w:rPr>
          <w:color w:val="343932"/>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B44600" w:rsidRPr="00C85015" w:rsidRDefault="00B44600" w:rsidP="00B44600">
      <w:pPr>
        <w:pStyle w:val="a3"/>
        <w:spacing w:before="201" w:beforeAutospacing="0" w:after="201" w:afterAutospacing="0" w:line="301" w:lineRule="atLeast"/>
        <w:rPr>
          <w:color w:val="343932"/>
        </w:rPr>
      </w:pPr>
      <w:r w:rsidRPr="00C85015">
        <w:rPr>
          <w:color w:val="343932"/>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B44600" w:rsidRPr="00C85015" w:rsidRDefault="00B44600" w:rsidP="00B44600">
      <w:pPr>
        <w:pStyle w:val="a3"/>
        <w:spacing w:before="201" w:beforeAutospacing="0" w:after="201" w:afterAutospacing="0" w:line="301" w:lineRule="atLeast"/>
        <w:rPr>
          <w:color w:val="343932"/>
        </w:rPr>
      </w:pPr>
      <w:proofErr w:type="gramStart"/>
      <w:r w:rsidRPr="00C85015">
        <w:rPr>
          <w:color w:val="343932"/>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B44600" w:rsidRPr="00C85015" w:rsidRDefault="00B44600" w:rsidP="00B44600">
      <w:pPr>
        <w:pStyle w:val="a3"/>
        <w:spacing w:before="201" w:beforeAutospacing="0" w:after="201" w:afterAutospacing="0" w:line="301" w:lineRule="atLeast"/>
        <w:rPr>
          <w:color w:val="343932"/>
        </w:rPr>
      </w:pPr>
      <w:r w:rsidRPr="00C85015">
        <w:rPr>
          <w:color w:val="343932"/>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B44600" w:rsidRPr="00C85015" w:rsidRDefault="00B44600" w:rsidP="00B44600">
      <w:pPr>
        <w:pStyle w:val="a3"/>
        <w:spacing w:before="201" w:beforeAutospacing="0" w:after="201" w:afterAutospacing="0" w:line="301" w:lineRule="atLeast"/>
        <w:rPr>
          <w:color w:val="343932"/>
        </w:rPr>
      </w:pPr>
      <w:proofErr w:type="gramStart"/>
      <w:r w:rsidRPr="00C85015">
        <w:rPr>
          <w:color w:val="343932"/>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эфирного или кабельного вещания, зрелищных мероприятий), размещение в информационно-телекоммуникационных сетях (в том числе в сети Интернет) и сетях подвижной радиотелефонной связи;</w:t>
      </w:r>
      <w:proofErr w:type="gramEnd"/>
    </w:p>
    <w:p w:rsidR="00B44600" w:rsidRPr="00C85015" w:rsidRDefault="00B44600" w:rsidP="00B44600">
      <w:pPr>
        <w:pStyle w:val="a3"/>
        <w:spacing w:before="201" w:beforeAutospacing="0" w:after="201" w:afterAutospacing="0" w:line="301" w:lineRule="atLeast"/>
        <w:rPr>
          <w:color w:val="343932"/>
        </w:rPr>
      </w:pPr>
      <w:r w:rsidRPr="00C85015">
        <w:rPr>
          <w:color w:val="343932"/>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Статья 3. Законодательство Российской Федерации о защите детей от информации, причиняющей вред их здоровью и (или) развитию</w:t>
      </w:r>
    </w:p>
    <w:p w:rsidR="00B44600" w:rsidRPr="00C85015" w:rsidRDefault="00B44600" w:rsidP="00B44600">
      <w:pPr>
        <w:pStyle w:val="a3"/>
        <w:spacing w:before="201" w:beforeAutospacing="0" w:after="201" w:afterAutospacing="0" w:line="301" w:lineRule="atLeast"/>
        <w:rPr>
          <w:color w:val="343932"/>
        </w:rPr>
      </w:pPr>
      <w:r w:rsidRPr="00C85015">
        <w:rPr>
          <w:color w:val="343932"/>
        </w:rPr>
        <w:lastRenderedPageBreak/>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B44600" w:rsidRPr="00C85015" w:rsidRDefault="00B44600" w:rsidP="00B44600">
      <w:pPr>
        <w:pStyle w:val="a3"/>
        <w:spacing w:before="201" w:beforeAutospacing="0" w:after="201" w:afterAutospacing="0" w:line="301" w:lineRule="atLeast"/>
        <w:rPr>
          <w:color w:val="343932"/>
        </w:rPr>
      </w:pPr>
      <w:r w:rsidRPr="00C85015">
        <w:rPr>
          <w:color w:val="343932"/>
        </w:rPr>
        <w:t>3) установление порядка проведения экспертизы информационной продукции, предусмотренной настоящим Федеральным законом;</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4) государственный надзор и </w:t>
      </w:r>
      <w:proofErr w:type="gramStart"/>
      <w:r w:rsidRPr="00C85015">
        <w:rPr>
          <w:color w:val="343932"/>
        </w:rPr>
        <w:t>контроль за</w:t>
      </w:r>
      <w:proofErr w:type="gramEnd"/>
      <w:r w:rsidRPr="00C85015">
        <w:rPr>
          <w:color w:val="343932"/>
        </w:rPr>
        <w:t xml:space="preserve"> соблюдением законодательства Российской Федерации о защите детей от информации, причиняющей вред их здоровью и (или) развитию.</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B44600" w:rsidRPr="00C85015" w:rsidRDefault="00B44600" w:rsidP="00B44600">
      <w:pPr>
        <w:pStyle w:val="a3"/>
        <w:spacing w:before="201" w:beforeAutospacing="0" w:after="201" w:afterAutospacing="0" w:line="301" w:lineRule="atLeast"/>
        <w:rPr>
          <w:color w:val="343932"/>
        </w:rPr>
      </w:pPr>
      <w:r w:rsidRPr="00C85015">
        <w:rPr>
          <w:rStyle w:val="a4"/>
          <w:color w:val="343932"/>
        </w:rPr>
        <w:t>Статья 5. Виды информации, причиняющей вред здоровью и (или) развитию детей</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К информации, причиняющей вред здоровью и (или) развитию детей, относится:</w:t>
      </w:r>
    </w:p>
    <w:p w:rsidR="00B44600" w:rsidRPr="00C85015" w:rsidRDefault="00B44600" w:rsidP="00B44600">
      <w:pPr>
        <w:pStyle w:val="a3"/>
        <w:spacing w:before="201" w:beforeAutospacing="0" w:after="201" w:afterAutospacing="0" w:line="301" w:lineRule="atLeast"/>
        <w:rPr>
          <w:color w:val="343932"/>
        </w:rPr>
      </w:pPr>
      <w:r w:rsidRPr="00C85015">
        <w:rPr>
          <w:color w:val="343932"/>
        </w:rPr>
        <w:t>1) информация, предусмотренная частью 2 настоящей статьи и запрещенная для распространения среди детей;</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К информации, запрещенной для распространения среди детей, относится информация:</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1) </w:t>
      </w:r>
      <w:proofErr w:type="gramStart"/>
      <w:r w:rsidRPr="00C85015">
        <w:rPr>
          <w:color w:val="343932"/>
        </w:rPr>
        <w:t>побуждающая</w:t>
      </w:r>
      <w:proofErr w:type="gramEnd"/>
      <w:r w:rsidRPr="00C85015">
        <w:rPr>
          <w:color w:val="343932"/>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2) </w:t>
      </w:r>
      <w:proofErr w:type="gramStart"/>
      <w:r w:rsidRPr="00C85015">
        <w:rPr>
          <w:color w:val="343932"/>
        </w:rPr>
        <w:t>способная</w:t>
      </w:r>
      <w:proofErr w:type="gramEnd"/>
      <w:r w:rsidRPr="00C85015">
        <w:rPr>
          <w:color w:val="343932"/>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B44600" w:rsidRPr="00C85015" w:rsidRDefault="00B44600" w:rsidP="00B44600">
      <w:pPr>
        <w:pStyle w:val="a3"/>
        <w:spacing w:before="201" w:beforeAutospacing="0" w:after="201" w:afterAutospacing="0" w:line="301" w:lineRule="atLeast"/>
        <w:rPr>
          <w:color w:val="343932"/>
        </w:rPr>
      </w:pPr>
      <w:r w:rsidRPr="00C85015">
        <w:rPr>
          <w:color w:val="343932"/>
        </w:rPr>
        <w:lastRenderedPageBreak/>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B44600" w:rsidRPr="00C85015" w:rsidRDefault="00B44600" w:rsidP="00B44600">
      <w:pPr>
        <w:pStyle w:val="a3"/>
        <w:spacing w:before="201" w:beforeAutospacing="0" w:after="201" w:afterAutospacing="0" w:line="301" w:lineRule="atLeast"/>
        <w:rPr>
          <w:color w:val="343932"/>
        </w:rPr>
      </w:pPr>
      <w:r w:rsidRPr="00C85015">
        <w:rPr>
          <w:color w:val="343932"/>
        </w:rPr>
        <w:t>4) отрицающая семейные ценности и формирующая неуважение к родителям и (или) другим членам семьи;</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5) </w:t>
      </w:r>
      <w:proofErr w:type="gramStart"/>
      <w:r w:rsidRPr="00C85015">
        <w:rPr>
          <w:color w:val="343932"/>
        </w:rPr>
        <w:t>оправдывающая</w:t>
      </w:r>
      <w:proofErr w:type="gramEnd"/>
      <w:r w:rsidRPr="00C85015">
        <w:rPr>
          <w:color w:val="343932"/>
        </w:rPr>
        <w:t xml:space="preserve"> противоправное поведение;</w:t>
      </w:r>
    </w:p>
    <w:p w:rsidR="00B44600" w:rsidRPr="00C85015" w:rsidRDefault="00B44600" w:rsidP="00B44600">
      <w:pPr>
        <w:pStyle w:val="a3"/>
        <w:spacing w:before="201" w:beforeAutospacing="0" w:after="201" w:afterAutospacing="0" w:line="301" w:lineRule="atLeast"/>
        <w:rPr>
          <w:color w:val="343932"/>
        </w:rPr>
      </w:pPr>
      <w:proofErr w:type="gramStart"/>
      <w:r w:rsidRPr="00C85015">
        <w:rPr>
          <w:color w:val="343932"/>
        </w:rPr>
        <w:t>6) содержащая нецензурную брань;</w:t>
      </w:r>
      <w:proofErr w:type="gramEnd"/>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7) </w:t>
      </w:r>
      <w:proofErr w:type="gramStart"/>
      <w:r w:rsidRPr="00C85015">
        <w:rPr>
          <w:color w:val="343932"/>
        </w:rPr>
        <w:t>содержащая</w:t>
      </w:r>
      <w:proofErr w:type="gramEnd"/>
      <w:r w:rsidRPr="00C85015">
        <w:rPr>
          <w:color w:val="343932"/>
        </w:rPr>
        <w:t xml:space="preserve"> информацию порнографического характера.</w:t>
      </w:r>
    </w:p>
    <w:p w:rsidR="00B44600" w:rsidRPr="00C85015" w:rsidRDefault="00B44600" w:rsidP="00B44600">
      <w:pPr>
        <w:pStyle w:val="a3"/>
        <w:spacing w:before="201" w:beforeAutospacing="0" w:after="201" w:afterAutospacing="0" w:line="301" w:lineRule="atLeast"/>
        <w:rPr>
          <w:color w:val="343932"/>
        </w:rPr>
      </w:pPr>
      <w:r w:rsidRPr="00C85015">
        <w:rPr>
          <w:color w:val="343932"/>
        </w:rPr>
        <w:t>3. К информации, распространение которой среди детей определенных возрастных категорий ограничено, относится информация:</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1) </w:t>
      </w:r>
      <w:proofErr w:type="gramStart"/>
      <w:r w:rsidRPr="00C85015">
        <w:rPr>
          <w:color w:val="343932"/>
        </w:rPr>
        <w:t>представляемая</w:t>
      </w:r>
      <w:proofErr w:type="gramEnd"/>
      <w:r w:rsidRPr="00C85015">
        <w:rPr>
          <w:color w:val="343932"/>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B44600" w:rsidRPr="00C85015" w:rsidRDefault="00B44600" w:rsidP="00B44600">
      <w:pPr>
        <w:pStyle w:val="a3"/>
        <w:spacing w:before="201" w:beforeAutospacing="0" w:after="201" w:afterAutospacing="0" w:line="301" w:lineRule="atLeast"/>
        <w:rPr>
          <w:color w:val="343932"/>
        </w:rPr>
      </w:pPr>
      <w:r w:rsidRPr="00C85015">
        <w:rPr>
          <w:color w:val="343932"/>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3) </w:t>
      </w:r>
      <w:proofErr w:type="gramStart"/>
      <w:r w:rsidRPr="00C85015">
        <w:rPr>
          <w:color w:val="343932"/>
        </w:rPr>
        <w:t>представляемая</w:t>
      </w:r>
      <w:proofErr w:type="gramEnd"/>
      <w:r w:rsidRPr="00C85015">
        <w:rPr>
          <w:color w:val="343932"/>
        </w:rPr>
        <w:t xml:space="preserve"> в виде изображения или описания половых отношений между мужчиной и женщиной;</w:t>
      </w:r>
    </w:p>
    <w:p w:rsidR="00B44600" w:rsidRPr="00C85015" w:rsidRDefault="00B44600" w:rsidP="00B44600">
      <w:pPr>
        <w:pStyle w:val="a3"/>
        <w:spacing w:before="201" w:beforeAutospacing="0" w:after="201" w:afterAutospacing="0" w:line="301" w:lineRule="atLeast"/>
        <w:rPr>
          <w:color w:val="343932"/>
        </w:rPr>
      </w:pPr>
      <w:r w:rsidRPr="00C85015">
        <w:rPr>
          <w:color w:val="343932"/>
        </w:rPr>
        <w:t xml:space="preserve">4) </w:t>
      </w:r>
      <w:proofErr w:type="gramStart"/>
      <w:r w:rsidRPr="00C85015">
        <w:rPr>
          <w:color w:val="343932"/>
        </w:rPr>
        <w:t>содержащая</w:t>
      </w:r>
      <w:proofErr w:type="gramEnd"/>
      <w:r w:rsidRPr="00C85015">
        <w:rPr>
          <w:color w:val="343932"/>
        </w:rPr>
        <w:t xml:space="preserve"> бранные слова и выражения, не относящиеся к нецензурной брани.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Глава 2. Классификация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6. Осуществление классификации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частей 4 - 5, 8 статьи 17 настоящего Федерального закона) до начала ее оборота на территории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ее тематика, жанр, содержание и художественное оформление;</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3. Классификация информационной продукции (за исключением информационной продукции, предусмотренной частью 5 настоящей статьи) осуществляется в соответствии с требованиями настоящего Федерального </w:t>
      </w:r>
      <w:proofErr w:type="gramStart"/>
      <w:r w:rsidRPr="00B44600">
        <w:rPr>
          <w:rFonts w:ascii="Times New Roman" w:eastAsia="Times New Roman" w:hAnsi="Times New Roman" w:cs="Times New Roman"/>
          <w:sz w:val="24"/>
          <w:szCs w:val="24"/>
          <w:lang w:eastAsia="ru-RU"/>
        </w:rPr>
        <w:t>закона по</w:t>
      </w:r>
      <w:proofErr w:type="gramEnd"/>
      <w:r w:rsidRPr="00B44600">
        <w:rPr>
          <w:rFonts w:ascii="Times New Roman" w:eastAsia="Times New Roman" w:hAnsi="Times New Roman" w:cs="Times New Roman"/>
          <w:sz w:val="24"/>
          <w:szCs w:val="24"/>
          <w:lang w:eastAsia="ru-RU"/>
        </w:rPr>
        <w:t xml:space="preserve"> следующим категориям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lastRenderedPageBreak/>
        <w:t>1) информационная продукция для детей, не достигших возраста шести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с учетом порядка, установленного Федеральным законом от 22 августа 1996 года N 126-ФЗ "О государственной поддержке кинематографии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7. Информационная продукция для детей, не достигших возраста шести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B44600">
        <w:rPr>
          <w:rFonts w:ascii="Times New Roman" w:eastAsia="Times New Roman" w:hAnsi="Times New Roman" w:cs="Times New Roman"/>
          <w:sz w:val="24"/>
          <w:szCs w:val="24"/>
          <w:lang w:eastAsia="ru-RU"/>
        </w:rPr>
        <w:t xml:space="preserve"> к жертве насилия и (или) осуждения насилия).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8. Информационная продукция для детей, достигших возраста шести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lastRenderedPageBreak/>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9. Информационная продукция для детей, достигших возраста двенадцати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B44600">
        <w:rPr>
          <w:rFonts w:ascii="Times New Roman" w:eastAsia="Times New Roman" w:hAnsi="Times New Roman" w:cs="Times New Roman"/>
          <w:sz w:val="24"/>
          <w:szCs w:val="24"/>
          <w:lang w:eastAsia="ru-RU"/>
        </w:rPr>
        <w:t>, осуждающее отношение к ним и содержится указание на опасность потребления указанных продукции, средств, веществ, изделий;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10. Информационная продукция для детей, достигших возраста шестнадцати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w:t>
      </w:r>
      <w:r w:rsidRPr="00B44600">
        <w:rPr>
          <w:rFonts w:ascii="Times New Roman" w:eastAsia="Times New Roman" w:hAnsi="Times New Roman" w:cs="Times New Roman"/>
          <w:sz w:val="24"/>
          <w:szCs w:val="24"/>
          <w:lang w:eastAsia="ru-RU"/>
        </w:rPr>
        <w:lastRenderedPageBreak/>
        <w:t>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Глава 3. Требования к обороту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11. Общие требования к обороту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w:t>
      </w:r>
      <w:r w:rsidRPr="00B44600">
        <w:rPr>
          <w:rFonts w:ascii="Times New Roman" w:eastAsia="Times New Roman" w:hAnsi="Times New Roman" w:cs="Times New Roman"/>
          <w:sz w:val="24"/>
          <w:szCs w:val="24"/>
          <w:lang w:eastAsia="ru-RU"/>
        </w:rPr>
        <w:lastRenderedPageBreak/>
        <w:t>проведении зрелищного мероприятия, а также на входных билетах, приглашениях и иных документах, предоставляющих право его посещения.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8. В прокатном удостоверен</w:t>
      </w:r>
      <w:proofErr w:type="gramStart"/>
      <w:r w:rsidRPr="00B44600">
        <w:rPr>
          <w:rFonts w:ascii="Times New Roman" w:eastAsia="Times New Roman" w:hAnsi="Times New Roman" w:cs="Times New Roman"/>
          <w:sz w:val="24"/>
          <w:szCs w:val="24"/>
          <w:lang w:eastAsia="ru-RU"/>
        </w:rPr>
        <w:t>ии ау</w:t>
      </w:r>
      <w:proofErr w:type="gramEnd"/>
      <w:r w:rsidRPr="00B44600">
        <w:rPr>
          <w:rFonts w:ascii="Times New Roman" w:eastAsia="Times New Roman" w:hAnsi="Times New Roman" w:cs="Times New Roman"/>
          <w:sz w:val="24"/>
          <w:szCs w:val="24"/>
          <w:lang w:eastAsia="ru-RU"/>
        </w:rPr>
        <w:t>диовизуального произведения, в свидетельстве о регистрации в качестве средства массовой информации теле- и радиопрограммы, периодического печатного издания для детей должны содержаться сведения о категории данной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12. Знак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Категория информационной продукции определяется в соответствии с требованиями статей 6 - 10 настоящего Федерального закона и обозначается знаком информационной продукции,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перед началом трансляции телепрограммы, телепередачи, демонстрации фильма при кин</w:t>
      </w:r>
      <w:proofErr w:type="gramStart"/>
      <w:r w:rsidRPr="00B44600">
        <w:rPr>
          <w:rFonts w:ascii="Times New Roman" w:eastAsia="Times New Roman" w:hAnsi="Times New Roman" w:cs="Times New Roman"/>
          <w:sz w:val="24"/>
          <w:szCs w:val="24"/>
          <w:lang w:eastAsia="ru-RU"/>
        </w:rPr>
        <w:t>о-</w:t>
      </w:r>
      <w:proofErr w:type="gramEnd"/>
      <w:r w:rsidRPr="00B44600">
        <w:rPr>
          <w:rFonts w:ascii="Times New Roman" w:eastAsia="Times New Roman" w:hAnsi="Times New Roman" w:cs="Times New Roman"/>
          <w:sz w:val="24"/>
          <w:szCs w:val="24"/>
          <w:lang w:eastAsia="ru-RU"/>
        </w:rPr>
        <w:t xml:space="preserve"> и </w:t>
      </w:r>
      <w:proofErr w:type="spellStart"/>
      <w:r w:rsidRPr="00B44600">
        <w:rPr>
          <w:rFonts w:ascii="Times New Roman" w:eastAsia="Times New Roman" w:hAnsi="Times New Roman" w:cs="Times New Roman"/>
          <w:sz w:val="24"/>
          <w:szCs w:val="24"/>
          <w:lang w:eastAsia="ru-RU"/>
        </w:rPr>
        <w:t>видеообслуживании</w:t>
      </w:r>
      <w:proofErr w:type="spellEnd"/>
      <w:r w:rsidRPr="00B44600">
        <w:rPr>
          <w:rFonts w:ascii="Times New Roman" w:eastAsia="Times New Roman" w:hAnsi="Times New Roman" w:cs="Times New Roman"/>
          <w:sz w:val="24"/>
          <w:szCs w:val="24"/>
          <w:lang w:eastAsia="ru-RU"/>
        </w:rPr>
        <w:t xml:space="preserve"> в порядке, установленном уполномоченным Правительством Российской Федерации федеральным органом исполнительной власти. Знак информационной продукции демонстрируется в углу кадра, за исключением демонстрации фильма, осуществляемой в кинозале. Размер знака информационной продукции должен составлять не менее чем пять процентов площади экрана.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B44600">
        <w:rPr>
          <w:rFonts w:ascii="Times New Roman" w:eastAsia="Times New Roman" w:hAnsi="Times New Roman" w:cs="Times New Roman"/>
          <w:sz w:val="24"/>
          <w:szCs w:val="24"/>
          <w:lang w:eastAsia="ru-RU"/>
        </w:rPr>
        <w:t>о-</w:t>
      </w:r>
      <w:proofErr w:type="gramEnd"/>
      <w:r w:rsidRPr="00B44600">
        <w:rPr>
          <w:rFonts w:ascii="Times New Roman" w:eastAsia="Times New Roman" w:hAnsi="Times New Roman" w:cs="Times New Roman"/>
          <w:sz w:val="24"/>
          <w:szCs w:val="24"/>
          <w:lang w:eastAsia="ru-RU"/>
        </w:rPr>
        <w:t xml:space="preserve"> или </w:t>
      </w:r>
      <w:proofErr w:type="spellStart"/>
      <w:r w:rsidRPr="00B44600">
        <w:rPr>
          <w:rFonts w:ascii="Times New Roman" w:eastAsia="Times New Roman" w:hAnsi="Times New Roman" w:cs="Times New Roman"/>
          <w:sz w:val="24"/>
          <w:szCs w:val="24"/>
          <w:lang w:eastAsia="ru-RU"/>
        </w:rPr>
        <w:t>видеопоказе</w:t>
      </w:r>
      <w:proofErr w:type="spellEnd"/>
      <w:r w:rsidRPr="00B44600">
        <w:rPr>
          <w:rFonts w:ascii="Times New Roman" w:eastAsia="Times New Roman" w:hAnsi="Times New Roman" w:cs="Times New Roman"/>
          <w:sz w:val="24"/>
          <w:szCs w:val="24"/>
          <w:lang w:eastAsia="ru-RU"/>
        </w:rPr>
        <w:t>, а также входного билета, приглашения либо иного документа, предоставляющих право посещения такого мероприятия.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1. </w:t>
      </w:r>
      <w:proofErr w:type="gramStart"/>
      <w:r w:rsidRPr="00B44600">
        <w:rPr>
          <w:rFonts w:ascii="Times New Roman" w:eastAsia="Times New Roman" w:hAnsi="Times New Roman" w:cs="Times New Roman"/>
          <w:sz w:val="24"/>
          <w:szCs w:val="24"/>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B44600">
        <w:rPr>
          <w:rFonts w:ascii="Times New Roman" w:eastAsia="Times New Roman" w:hAnsi="Times New Roman" w:cs="Times New Roman"/>
          <w:sz w:val="24"/>
          <w:szCs w:val="24"/>
          <w:lang w:eastAsia="ru-RU"/>
        </w:rPr>
        <w:t xml:space="preserve"> 3 и 4 настоящей статьи.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2. </w:t>
      </w:r>
      <w:proofErr w:type="gramStart"/>
      <w:r w:rsidRPr="00B44600">
        <w:rPr>
          <w:rFonts w:ascii="Times New Roman" w:eastAsia="Times New Roman" w:hAnsi="Times New Roman" w:cs="Times New Roman"/>
          <w:sz w:val="24"/>
          <w:szCs w:val="24"/>
          <w:lang w:eastAsia="ru-RU"/>
        </w:rPr>
        <w:t xml:space="preserve">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w:t>
      </w:r>
      <w:r w:rsidRPr="00B44600">
        <w:rPr>
          <w:rFonts w:ascii="Times New Roman" w:eastAsia="Times New Roman" w:hAnsi="Times New Roman" w:cs="Times New Roman"/>
          <w:sz w:val="24"/>
          <w:szCs w:val="24"/>
          <w:lang w:eastAsia="ru-RU"/>
        </w:rPr>
        <w:lastRenderedPageBreak/>
        <w:t>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B44600">
        <w:rPr>
          <w:rFonts w:ascii="Times New Roman" w:eastAsia="Times New Roman" w:hAnsi="Times New Roman" w:cs="Times New Roman"/>
          <w:sz w:val="24"/>
          <w:szCs w:val="24"/>
          <w:lang w:eastAsia="ru-RU"/>
        </w:rPr>
        <w:t xml:space="preserve"> и 4 настоящей статьи.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(в том числе способом "бегущей строки", при условии, что объем "бегущей строки" не превышает пяти процентов площади экрана).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w:t>
      </w:r>
    </w:p>
    <w:p w:rsidR="00B44600" w:rsidRPr="00B44600" w:rsidRDefault="00B44600" w:rsidP="00B44600">
      <w:pPr>
        <w:spacing w:before="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При размещении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14. Дополнительные требования к распространению информации посредством информационно-телекоммуникационных сетей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операторами связи, оказывающими </w:t>
      </w:r>
      <w:proofErr w:type="spellStart"/>
      <w:r w:rsidRPr="00B44600">
        <w:rPr>
          <w:rFonts w:ascii="Times New Roman" w:eastAsia="Times New Roman" w:hAnsi="Times New Roman" w:cs="Times New Roman"/>
          <w:sz w:val="24"/>
          <w:szCs w:val="24"/>
          <w:lang w:eastAsia="ru-RU"/>
        </w:rPr>
        <w:t>телематические</w:t>
      </w:r>
      <w:proofErr w:type="spellEnd"/>
      <w:r w:rsidRPr="00B44600">
        <w:rPr>
          <w:rFonts w:ascii="Times New Roman" w:eastAsia="Times New Roman" w:hAnsi="Times New Roman" w:cs="Times New Roman"/>
          <w:sz w:val="24"/>
          <w:szCs w:val="24"/>
          <w:lang w:eastAsia="ru-RU"/>
        </w:rPr>
        <w:t xml:space="preserve"> услуги связи в пунктах коллективного доступа, при условии применения указанными операторами связи технических, программно-аппаратных средств защиты детей от информации,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15. Дополнительные требования к обороту отдельных видов информационной продукции для детей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и сетях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учреждениях, должны соответствовать содержанию и художественному оформлению информационной продукции для детей, не достигших возраста шести лет.</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16. Дополнительные требования к обороту информационной продукции, запрещенной для детей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w:t>
      </w:r>
      <w:r w:rsidRPr="00B44600">
        <w:rPr>
          <w:rFonts w:ascii="Times New Roman" w:eastAsia="Times New Roman" w:hAnsi="Times New Roman" w:cs="Times New Roman"/>
          <w:sz w:val="24"/>
          <w:szCs w:val="24"/>
          <w:lang w:eastAsia="ru-RU"/>
        </w:rPr>
        <w:lastRenderedPageBreak/>
        <w:t>неопределенного круга лиц в местах, доступных для детей, не должны содержать информацию, причиняющую вред здоровью и (или) развитию детей.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3. </w:t>
      </w:r>
      <w:proofErr w:type="gramStart"/>
      <w:r w:rsidRPr="00B44600">
        <w:rPr>
          <w:rFonts w:ascii="Times New Roman" w:eastAsia="Times New Roman" w:hAnsi="Times New Roman" w:cs="Times New Roman"/>
          <w:sz w:val="24"/>
          <w:szCs w:val="24"/>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Глава 4. Экспертиза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17. Общие требования к экспертизе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 уполномоченного Правительством Российской Федерации, экспертом, экспертами и (или) экспертными организациями.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Юридические лица, индивидуальные предприниматели, общественные объединения, иные некоммерческие организации, граждане вправе обращаться для проведения экспертизы информационной продукции в федеральный орган исполнительной власти, уполномоченный Правительством Российской Федерации, который в срок не более чем десять дней принимает решение о направлении указанного обращения эксперту, экспертам и (или) в экспертную организацию.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Экспертиза информационной продукции проводится экспертом, экспертами и (или) экспертными организациями, аккредитованными в установленном порядке федеральным органом исполнительной власти, уполномоченным Правительством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Эксперт, эксперты и (или) экспертные организации определяются федеральным органом исполнительной власти, уполномоченным Правительством Российской Федерации, на основании метода случайной выборки с учетом вида информационной продукции, подлежащей экспертизе.</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Федеральный орган исполнительной власти, уполномоченный Правительством Российской Федерации, выдает аттестаты аккредитации, приостанавливает или прекращает действие выданных аттестатов аккредитации, ведет реестр аккредитованных экспертов и экспертных организаций.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6.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7. В качестве эксперта, экспертов для проведения экспертизы информационной продукции привлекаются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w:t>
      </w:r>
      <w:r w:rsidRPr="00B44600">
        <w:rPr>
          <w:rFonts w:ascii="Times New Roman" w:eastAsia="Times New Roman" w:hAnsi="Times New Roman" w:cs="Times New Roman"/>
          <w:sz w:val="24"/>
          <w:szCs w:val="24"/>
          <w:lang w:eastAsia="ru-RU"/>
        </w:rPr>
        <w:lastRenderedPageBreak/>
        <w:t>личности, против семьи и несовершеннолетних, умышленных преступлений против здоровья населения и общественной нравственности;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девяносто дней с момента поступления обращения о ее проведении.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9. Расходы, связанные с проведением экспертизы информационной продукции, возмещаются в порядке, установленном федеральным органом исполнительной власти, уполномоченным Правительством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18. Экспертное заключение</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В экспертном заключении указываются: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proofErr w:type="gramStart"/>
      <w:r w:rsidRPr="00B44600">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вопросы, поставленные перед экспертом, экспертами;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4. В течение пяти дней после подписания экспертного заключения оно направляется в федеральный орган исполнительной власти, уполномоченный Правительством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Статья 19. Правовые последствия экспертизы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В срок не </w:t>
      </w:r>
      <w:proofErr w:type="gramStart"/>
      <w:r w:rsidRPr="00B44600">
        <w:rPr>
          <w:rFonts w:ascii="Times New Roman" w:eastAsia="Times New Roman" w:hAnsi="Times New Roman" w:cs="Times New Roman"/>
          <w:sz w:val="24"/>
          <w:szCs w:val="24"/>
          <w:lang w:eastAsia="ru-RU"/>
        </w:rPr>
        <w:t>позднее</w:t>
      </w:r>
      <w:proofErr w:type="gramEnd"/>
      <w:r w:rsidRPr="00B44600">
        <w:rPr>
          <w:rFonts w:ascii="Times New Roman" w:eastAsia="Times New Roman" w:hAnsi="Times New Roman" w:cs="Times New Roman"/>
          <w:sz w:val="24"/>
          <w:szCs w:val="24"/>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lastRenderedPageBreak/>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Глава 5. Надзор и контроль в сфере защиты детей от информации,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 xml:space="preserve">Статья 20. Государственный надзор и </w:t>
      </w:r>
      <w:proofErr w:type="gramStart"/>
      <w:r w:rsidRPr="00C85015">
        <w:rPr>
          <w:rFonts w:ascii="Times New Roman" w:eastAsia="Times New Roman" w:hAnsi="Times New Roman" w:cs="Times New Roman"/>
          <w:b/>
          <w:bCs/>
          <w:sz w:val="24"/>
          <w:szCs w:val="24"/>
          <w:lang w:eastAsia="ru-RU"/>
        </w:rPr>
        <w:t>контроль за</w:t>
      </w:r>
      <w:proofErr w:type="gramEnd"/>
      <w:r w:rsidRPr="00C85015">
        <w:rPr>
          <w:rFonts w:ascii="Times New Roman" w:eastAsia="Times New Roman" w:hAnsi="Times New Roman" w:cs="Times New Roman"/>
          <w:b/>
          <w:bCs/>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1. Государственный надзор и </w:t>
      </w:r>
      <w:proofErr w:type="gramStart"/>
      <w:r w:rsidRPr="00B44600">
        <w:rPr>
          <w:rFonts w:ascii="Times New Roman" w:eastAsia="Times New Roman" w:hAnsi="Times New Roman" w:cs="Times New Roman"/>
          <w:sz w:val="24"/>
          <w:szCs w:val="24"/>
          <w:lang w:eastAsia="ru-RU"/>
        </w:rPr>
        <w:t>контроль за</w:t>
      </w:r>
      <w:proofErr w:type="gramEnd"/>
      <w:r w:rsidRPr="00B44600">
        <w:rPr>
          <w:rFonts w:ascii="Times New Roman" w:eastAsia="Times New Roman" w:hAnsi="Times New Roman" w:cs="Times New Roman"/>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федеральным органом исполнительной власти, уполномоченным Правительством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2. Государственный надзор и </w:t>
      </w:r>
      <w:proofErr w:type="gramStart"/>
      <w:r w:rsidRPr="00B44600">
        <w:rPr>
          <w:rFonts w:ascii="Times New Roman" w:eastAsia="Times New Roman" w:hAnsi="Times New Roman" w:cs="Times New Roman"/>
          <w:sz w:val="24"/>
          <w:szCs w:val="24"/>
          <w:lang w:eastAsia="ru-RU"/>
        </w:rPr>
        <w:t>контроль за</w:t>
      </w:r>
      <w:proofErr w:type="gramEnd"/>
      <w:r w:rsidRPr="00B44600">
        <w:rPr>
          <w:rFonts w:ascii="Times New Roman" w:eastAsia="Times New Roman" w:hAnsi="Times New Roman" w:cs="Times New Roman"/>
          <w:sz w:val="24"/>
          <w:szCs w:val="24"/>
          <w:lang w:eastAsia="ru-RU"/>
        </w:rPr>
        <w:t xml:space="preserve"> соблюдением законодательства Российской Федерации о защите детей от информации, причиняющей вред их здоровью и (или) развитию, осуществляются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B44600">
        <w:rPr>
          <w:rFonts w:ascii="Times New Roman" w:eastAsia="Times New Roman" w:hAnsi="Times New Roman" w:cs="Times New Roman"/>
          <w:sz w:val="24"/>
          <w:szCs w:val="24"/>
          <w:lang w:eastAsia="ru-RU"/>
        </w:rPr>
        <w:t>контроль за</w:t>
      </w:r>
      <w:proofErr w:type="gramEnd"/>
      <w:r w:rsidRPr="00B44600">
        <w:rPr>
          <w:rFonts w:ascii="Times New Roman" w:eastAsia="Times New Roman" w:hAnsi="Times New Roman" w:cs="Times New Roman"/>
          <w:sz w:val="24"/>
          <w:szCs w:val="24"/>
          <w:lang w:eastAsia="ru-RU"/>
        </w:rPr>
        <w:t xml:space="preserve"> соблюдением требований настоящего Федерального закона.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осуществлять мониторинг оборота информационной продукции и доступа детей к информации, в том числе посредством создания "горячих линий";</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обращаться в федеральный орган исполнительной власти, уполномоченный Правительством Российской Федерации, для проведения экспертизы информационной продукции в соответствии с требованиями настоящего Федерального закона.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lastRenderedPageBreak/>
        <w:t>Глава 7. Заключительные положения</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C85015">
        <w:rPr>
          <w:rFonts w:ascii="Times New Roman" w:eastAsia="Times New Roman" w:hAnsi="Times New Roman" w:cs="Times New Roman"/>
          <w:b/>
          <w:bCs/>
          <w:sz w:val="24"/>
          <w:szCs w:val="24"/>
          <w:lang w:eastAsia="ru-RU"/>
        </w:rPr>
        <w:t>Статья 23. Порядок вступления в силу настоящего Федерального закона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B44600" w:rsidRPr="00B44600" w:rsidRDefault="00B44600" w:rsidP="00B44600">
      <w:pPr>
        <w:spacing w:before="201" w:after="201" w:line="240" w:lineRule="auto"/>
        <w:rPr>
          <w:rFonts w:ascii="Times New Roman" w:eastAsia="Times New Roman" w:hAnsi="Times New Roman" w:cs="Times New Roman"/>
          <w:sz w:val="24"/>
          <w:szCs w:val="24"/>
          <w:lang w:eastAsia="ru-RU"/>
        </w:rPr>
      </w:pPr>
      <w:r w:rsidRPr="00B44600">
        <w:rPr>
          <w:rFonts w:ascii="Times New Roman" w:eastAsia="Times New Roman" w:hAnsi="Times New Roman" w:cs="Times New Roman"/>
          <w:sz w:val="24"/>
          <w:szCs w:val="24"/>
          <w:lang w:eastAsia="ru-RU"/>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B44600" w:rsidRPr="00C85015" w:rsidRDefault="00B44600" w:rsidP="00B44600">
      <w:pPr>
        <w:spacing w:before="201" w:line="240" w:lineRule="auto"/>
        <w:rPr>
          <w:rFonts w:ascii="Times New Roman" w:eastAsia="Times New Roman" w:hAnsi="Times New Roman" w:cs="Times New Roman"/>
          <w:b/>
          <w:bCs/>
          <w:sz w:val="24"/>
          <w:szCs w:val="24"/>
          <w:lang w:eastAsia="ru-RU"/>
        </w:rPr>
      </w:pPr>
      <w:r w:rsidRPr="00C85015">
        <w:rPr>
          <w:rFonts w:ascii="Times New Roman" w:eastAsia="Times New Roman" w:hAnsi="Times New Roman" w:cs="Times New Roman"/>
          <w:b/>
          <w:bCs/>
          <w:sz w:val="24"/>
          <w:szCs w:val="24"/>
          <w:lang w:eastAsia="ru-RU"/>
        </w:rPr>
        <w:t>Президент Российской Федерации Д. Медведев</w:t>
      </w:r>
    </w:p>
    <w:p w:rsidR="00B44600" w:rsidRPr="00C85015" w:rsidRDefault="00B44600" w:rsidP="00B44600">
      <w:pPr>
        <w:spacing w:before="201" w:line="240" w:lineRule="auto"/>
        <w:rPr>
          <w:rFonts w:ascii="Times New Roman" w:eastAsia="Times New Roman" w:hAnsi="Times New Roman" w:cs="Times New Roman"/>
          <w:b/>
          <w:bCs/>
          <w:sz w:val="24"/>
          <w:szCs w:val="24"/>
          <w:lang w:eastAsia="ru-RU"/>
        </w:rPr>
      </w:pPr>
    </w:p>
    <w:p w:rsidR="00B44600" w:rsidRPr="00C85015" w:rsidRDefault="00B44600" w:rsidP="00B44600">
      <w:pPr>
        <w:spacing w:before="201" w:line="240" w:lineRule="auto"/>
        <w:rPr>
          <w:rFonts w:ascii="Times New Roman" w:eastAsia="Times New Roman" w:hAnsi="Times New Roman" w:cs="Times New Roman"/>
          <w:b/>
          <w:bCs/>
          <w:sz w:val="24"/>
          <w:szCs w:val="24"/>
          <w:lang w:eastAsia="ru-RU"/>
        </w:rPr>
      </w:pPr>
    </w:p>
    <w:p w:rsidR="00B44600" w:rsidRPr="00C85015" w:rsidRDefault="00B44600" w:rsidP="00B44600">
      <w:pPr>
        <w:spacing w:before="201" w:line="240" w:lineRule="auto"/>
        <w:rPr>
          <w:rFonts w:ascii="Times New Roman" w:eastAsia="Times New Roman" w:hAnsi="Times New Roman" w:cs="Times New Roman"/>
          <w:b/>
          <w:bCs/>
          <w:sz w:val="24"/>
          <w:szCs w:val="24"/>
          <w:lang w:eastAsia="ru-RU"/>
        </w:rPr>
      </w:pPr>
    </w:p>
    <w:p w:rsidR="00B44600" w:rsidRPr="00C85015" w:rsidRDefault="00B44600" w:rsidP="00B44600">
      <w:pPr>
        <w:spacing w:before="201" w:line="240" w:lineRule="auto"/>
        <w:rPr>
          <w:rFonts w:ascii="Times New Roman" w:eastAsia="Times New Roman" w:hAnsi="Times New Roman" w:cs="Times New Roman"/>
          <w:b/>
          <w:bCs/>
          <w:sz w:val="24"/>
          <w:szCs w:val="24"/>
          <w:lang w:eastAsia="ru-RU"/>
        </w:rPr>
      </w:pPr>
    </w:p>
    <w:p w:rsidR="00B44600" w:rsidRPr="00C85015" w:rsidRDefault="00B44600" w:rsidP="00B44600">
      <w:pPr>
        <w:spacing w:before="201" w:line="240" w:lineRule="auto"/>
        <w:rPr>
          <w:rFonts w:ascii="Times New Roman" w:eastAsia="Times New Roman" w:hAnsi="Times New Roman" w:cs="Times New Roman"/>
          <w:b/>
          <w:bCs/>
          <w:sz w:val="24"/>
          <w:szCs w:val="24"/>
          <w:lang w:eastAsia="ru-RU"/>
        </w:rPr>
      </w:pPr>
    </w:p>
    <w:p w:rsidR="00B44600" w:rsidRPr="00C85015" w:rsidRDefault="00B44600" w:rsidP="00B44600">
      <w:pPr>
        <w:pStyle w:val="a3"/>
        <w:spacing w:before="201" w:beforeAutospacing="0" w:after="201" w:afterAutospacing="0" w:line="301" w:lineRule="atLeast"/>
        <w:jc w:val="center"/>
        <w:rPr>
          <w:color w:val="343932"/>
          <w:sz w:val="20"/>
          <w:szCs w:val="20"/>
        </w:rPr>
      </w:pPr>
      <w:r w:rsidRPr="00C85015">
        <w:rPr>
          <w:rStyle w:val="a4"/>
          <w:color w:val="343932"/>
        </w:rPr>
        <w:t>Федеральный закон от 25 июля 2002 г. N 114-ФЗ</w:t>
      </w:r>
    </w:p>
    <w:p w:rsidR="00B44600" w:rsidRPr="00C85015" w:rsidRDefault="00B44600" w:rsidP="00B44600">
      <w:pPr>
        <w:pStyle w:val="a3"/>
        <w:spacing w:before="201" w:beforeAutospacing="0" w:after="201" w:afterAutospacing="0" w:line="301" w:lineRule="atLeast"/>
        <w:jc w:val="center"/>
        <w:rPr>
          <w:color w:val="343932"/>
          <w:sz w:val="20"/>
          <w:szCs w:val="20"/>
        </w:rPr>
      </w:pPr>
      <w:r w:rsidRPr="00C85015">
        <w:rPr>
          <w:rStyle w:val="a4"/>
          <w:color w:val="343932"/>
        </w:rPr>
        <w:t>"О противодействии экстремистской деятельности"</w:t>
      </w:r>
    </w:p>
    <w:p w:rsidR="00B44600" w:rsidRPr="00C85015" w:rsidRDefault="00B44600" w:rsidP="00B44600">
      <w:pPr>
        <w:pStyle w:val="a3"/>
        <w:spacing w:before="201" w:beforeAutospacing="0" w:after="201" w:afterAutospacing="0" w:line="301" w:lineRule="atLeast"/>
        <w:jc w:val="right"/>
        <w:rPr>
          <w:color w:val="343932"/>
          <w:sz w:val="20"/>
          <w:szCs w:val="20"/>
        </w:rPr>
      </w:pPr>
      <w:proofErr w:type="gramStart"/>
      <w:r w:rsidRPr="00C85015">
        <w:rPr>
          <w:rStyle w:val="a6"/>
          <w:color w:val="343932"/>
        </w:rPr>
        <w:t>Принят</w:t>
      </w:r>
      <w:proofErr w:type="gramEnd"/>
      <w:r w:rsidRPr="00C85015">
        <w:rPr>
          <w:rStyle w:val="a6"/>
          <w:color w:val="343932"/>
        </w:rPr>
        <w:t xml:space="preserve"> Государственной Думой 27 июня 2002 года</w:t>
      </w:r>
    </w:p>
    <w:p w:rsidR="00B44600" w:rsidRPr="00C85015" w:rsidRDefault="00B44600" w:rsidP="00B44600">
      <w:pPr>
        <w:pStyle w:val="a3"/>
        <w:spacing w:before="201" w:beforeAutospacing="0" w:after="201" w:afterAutospacing="0" w:line="301" w:lineRule="atLeast"/>
        <w:jc w:val="right"/>
        <w:rPr>
          <w:color w:val="343932"/>
          <w:sz w:val="20"/>
          <w:szCs w:val="20"/>
        </w:rPr>
      </w:pPr>
      <w:proofErr w:type="gramStart"/>
      <w:r w:rsidRPr="00C85015">
        <w:rPr>
          <w:rStyle w:val="a6"/>
          <w:color w:val="343932"/>
        </w:rPr>
        <w:t>Одобрен</w:t>
      </w:r>
      <w:proofErr w:type="gramEnd"/>
      <w:r w:rsidRPr="00C85015">
        <w:rPr>
          <w:rStyle w:val="a6"/>
          <w:color w:val="343932"/>
        </w:rPr>
        <w:t xml:space="preserve"> Советом Федерации 10 июля 2002 года</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1. Основные понятия</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Для целей настоящего Федерального закона применяются следующие основные понятия:</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экстремистская деятельность (экстремизм):</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 xml:space="preserve">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rsidRPr="00C85015">
        <w:rPr>
          <w:color w:val="343932"/>
        </w:rPr>
        <w:t>на</w:t>
      </w:r>
      <w:proofErr w:type="gramEnd"/>
      <w:r w:rsidRPr="00C85015">
        <w:rPr>
          <w:color w:val="343932"/>
        </w:rPr>
        <w:t>:</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насильственное изменение основ конституционного строя и нарушение целостности Российской Федерации;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подрыв безопасности Российской Федерации;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захват или присвоение властных полномочий;</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создание незаконных вооруженных формирований;</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осуществление террористической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lastRenderedPageBreak/>
        <w:t>возбуждение расовой, национальной или религиозной розни, а также социальной розни, связанной с насилием или призывами к насилию;</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унижение национального достоинства;</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 xml:space="preserve">2) пропаганда и публичное демонстрирование нацистской атрибутики или символики либо атрибутики или символики, </w:t>
      </w:r>
      <w:proofErr w:type="gramStart"/>
      <w:r w:rsidRPr="00C85015">
        <w:rPr>
          <w:color w:val="343932"/>
        </w:rPr>
        <w:t>сходных</w:t>
      </w:r>
      <w:proofErr w:type="gramEnd"/>
      <w:r w:rsidRPr="00C85015">
        <w:rPr>
          <w:color w:val="343932"/>
        </w:rPr>
        <w:t xml:space="preserve"> с нацистской атрибутикой или символикой до степени смешения;</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3) публичные призывы к осуществлению указанной деятельности или совершению указанных действий;</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 xml:space="preserve">экстремистская организация - общественное или религиозное объединение либо иная организация, в отношении </w:t>
      </w:r>
      <w:proofErr w:type="gramStart"/>
      <w:r w:rsidRPr="00C85015">
        <w:rPr>
          <w:color w:val="343932"/>
        </w:rPr>
        <w:t>которых</w:t>
      </w:r>
      <w:proofErr w:type="gramEnd"/>
      <w:r w:rsidRPr="00C85015">
        <w:rPr>
          <w:color w:val="343932"/>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proofErr w:type="gramStart"/>
      <w:r w:rsidRPr="00C85015">
        <w:rPr>
          <w:color w:val="343932"/>
        </w:rPr>
        <w:t>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C85015">
        <w:rPr>
          <w:color w:val="343932"/>
        </w:rPr>
        <w:t xml:space="preserve"> этнической, социальной, расовой, национальной или религиозной группы.</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2. Основные принципы противодействия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Противодействие экстремистской деятельности основывается на следующих принципах:</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признание, соблюдение и защита прав и свобод человека и гражданина, а равно законных интересов организаций;</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законность;</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lastRenderedPageBreak/>
        <w:t>гласность;</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приоритет обеспечения безопасности Российской Федерации;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приоритет мер, направленных на предупреждение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неотвратимость наказания за осуществление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3. Основные направления противодействия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Противодействие экстремистской деятельности осуществляется по следующим основным направлениям:</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4. Субъекты противодействия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5. Профилактика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6. Объявление предостережения о недопустимости осуществления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proofErr w:type="gramStart"/>
      <w:r w:rsidRPr="00C85015">
        <w:rPr>
          <w:color w:val="343932"/>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C85015">
        <w:rPr>
          <w:color w:val="343932"/>
        </w:rPr>
        <w:t xml:space="preserve"> такой деятельности с указанием конкретных оснований объявления предостережения.</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lastRenderedPageBreak/>
        <w:t>Предостережение может быть обжаловано в суд в установленном порядке.</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proofErr w:type="gramStart"/>
      <w:r w:rsidRPr="00C85015">
        <w:rPr>
          <w:color w:val="343932"/>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C85015">
        <w:rPr>
          <w:color w:val="343932"/>
        </w:rPr>
        <w:t xml:space="preserve"> В случае</w:t>
      </w:r>
      <w:proofErr w:type="gramStart"/>
      <w:r w:rsidRPr="00C85015">
        <w:rPr>
          <w:color w:val="343932"/>
        </w:rPr>
        <w:t>,</w:t>
      </w:r>
      <w:proofErr w:type="gramEnd"/>
      <w:r w:rsidRPr="00C85015">
        <w:rPr>
          <w:color w:val="343932"/>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Предупреждение может быть обжаловано в суд в установленном порядке.</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В случае</w:t>
      </w:r>
      <w:proofErr w:type="gramStart"/>
      <w:r w:rsidRPr="00C85015">
        <w:rPr>
          <w:color w:val="343932"/>
        </w:rPr>
        <w:t>,</w:t>
      </w:r>
      <w:proofErr w:type="gramEnd"/>
      <w:r w:rsidRPr="00C85015">
        <w:rPr>
          <w:color w:val="343932"/>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B44600" w:rsidRPr="00C85015" w:rsidRDefault="00B44600" w:rsidP="00B44600">
      <w:pPr>
        <w:pStyle w:val="a3"/>
        <w:spacing w:before="201" w:beforeAutospacing="0" w:after="201" w:afterAutospacing="0" w:line="301" w:lineRule="atLeast"/>
        <w:rPr>
          <w:color w:val="343932"/>
          <w:sz w:val="20"/>
          <w:szCs w:val="20"/>
        </w:rPr>
      </w:pPr>
      <w:r w:rsidRPr="00C85015">
        <w:rPr>
          <w:rStyle w:val="a4"/>
          <w:color w:val="343932"/>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B44600" w:rsidRPr="00C85015" w:rsidRDefault="00B44600" w:rsidP="00B44600">
      <w:pPr>
        <w:pStyle w:val="a3"/>
        <w:spacing w:before="201" w:beforeAutospacing="0" w:after="201" w:afterAutospacing="0" w:line="301" w:lineRule="atLeast"/>
        <w:rPr>
          <w:color w:val="343932"/>
          <w:sz w:val="20"/>
          <w:szCs w:val="20"/>
        </w:rPr>
      </w:pPr>
      <w:proofErr w:type="gramStart"/>
      <w:r w:rsidRPr="00C85015">
        <w:rPr>
          <w:color w:val="343932"/>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C85015">
        <w:rPr>
          <w:color w:val="343932"/>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C85015">
        <w:rPr>
          <w:color w:val="343932"/>
        </w:rPr>
        <w:t>,</w:t>
      </w:r>
      <w:proofErr w:type="gramEnd"/>
      <w:r w:rsidRPr="00C85015">
        <w:rPr>
          <w:color w:val="343932"/>
        </w:rPr>
        <w:t xml:space="preserve"> </w:t>
      </w:r>
      <w:r w:rsidRPr="00C85015">
        <w:rPr>
          <w:color w:val="343932"/>
        </w:rPr>
        <w:lastRenderedPageBreak/>
        <w:t>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Предупреждение может быть обжаловано в суд в установленном порядке.</w:t>
      </w:r>
    </w:p>
    <w:p w:rsidR="00B44600" w:rsidRPr="00C85015" w:rsidRDefault="00B44600" w:rsidP="00B44600">
      <w:pPr>
        <w:pStyle w:val="a3"/>
        <w:spacing w:before="201" w:beforeAutospacing="0" w:after="201" w:afterAutospacing="0" w:line="301" w:lineRule="atLeast"/>
        <w:rPr>
          <w:color w:val="343932"/>
          <w:sz w:val="20"/>
          <w:szCs w:val="20"/>
        </w:rPr>
      </w:pPr>
      <w:r w:rsidRPr="00C85015">
        <w:rPr>
          <w:color w:val="343932"/>
        </w:rPr>
        <w:t>В случае</w:t>
      </w:r>
      <w:proofErr w:type="gramStart"/>
      <w:r w:rsidRPr="00C85015">
        <w:rPr>
          <w:color w:val="343932"/>
        </w:rPr>
        <w:t>,</w:t>
      </w:r>
      <w:proofErr w:type="gramEnd"/>
      <w:r w:rsidRPr="00C85015">
        <w:rPr>
          <w:color w:val="343932"/>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B44600" w:rsidRPr="00C85015" w:rsidRDefault="00B44600" w:rsidP="00B44600">
      <w:pPr>
        <w:pStyle w:val="a3"/>
        <w:spacing w:before="201" w:beforeAutospacing="0" w:after="240" w:afterAutospacing="0" w:line="301" w:lineRule="atLeast"/>
        <w:jc w:val="center"/>
        <w:rPr>
          <w:color w:val="343932"/>
          <w:sz w:val="20"/>
          <w:szCs w:val="20"/>
        </w:rPr>
      </w:pPr>
    </w:p>
    <w:p w:rsidR="00B44600" w:rsidRPr="00B44600" w:rsidRDefault="00B44600" w:rsidP="00B44600">
      <w:pPr>
        <w:spacing w:before="201" w:line="240" w:lineRule="auto"/>
        <w:rPr>
          <w:rFonts w:ascii="Times New Roman" w:eastAsia="Times New Roman" w:hAnsi="Times New Roman" w:cs="Times New Roman"/>
          <w:sz w:val="24"/>
          <w:szCs w:val="24"/>
          <w:lang w:eastAsia="ru-RU"/>
        </w:rPr>
      </w:pPr>
    </w:p>
    <w:sectPr w:rsidR="00B44600" w:rsidRPr="00B44600" w:rsidSect="00BB48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A7623"/>
    <w:multiLevelType w:val="multilevel"/>
    <w:tmpl w:val="C47C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009C6"/>
    <w:multiLevelType w:val="multilevel"/>
    <w:tmpl w:val="EEA2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426311"/>
    <w:multiLevelType w:val="multilevel"/>
    <w:tmpl w:val="AFC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744CA9"/>
    <w:multiLevelType w:val="multilevel"/>
    <w:tmpl w:val="8796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4600"/>
    <w:rsid w:val="00147B1E"/>
    <w:rsid w:val="003203B1"/>
    <w:rsid w:val="00474048"/>
    <w:rsid w:val="00492707"/>
    <w:rsid w:val="005D157B"/>
    <w:rsid w:val="006D23EC"/>
    <w:rsid w:val="00A122A8"/>
    <w:rsid w:val="00B44600"/>
    <w:rsid w:val="00BB48E9"/>
    <w:rsid w:val="00BF5736"/>
    <w:rsid w:val="00C472BC"/>
    <w:rsid w:val="00C85015"/>
    <w:rsid w:val="00D1790D"/>
    <w:rsid w:val="00E46C40"/>
    <w:rsid w:val="00EB02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E9"/>
  </w:style>
  <w:style w:type="paragraph" w:styleId="3">
    <w:name w:val="heading 3"/>
    <w:basedOn w:val="a"/>
    <w:link w:val="30"/>
    <w:uiPriority w:val="9"/>
    <w:qFormat/>
    <w:rsid w:val="00B446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460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44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4600"/>
    <w:rPr>
      <w:b/>
      <w:bCs/>
    </w:rPr>
  </w:style>
  <w:style w:type="character" w:customStyle="1" w:styleId="apple-converted-space">
    <w:name w:val="apple-converted-space"/>
    <w:basedOn w:val="a0"/>
    <w:rsid w:val="00B44600"/>
  </w:style>
  <w:style w:type="character" w:styleId="a5">
    <w:name w:val="Hyperlink"/>
    <w:basedOn w:val="a0"/>
    <w:uiPriority w:val="99"/>
    <w:semiHidden/>
    <w:unhideWhenUsed/>
    <w:rsid w:val="00B44600"/>
    <w:rPr>
      <w:color w:val="0000FF"/>
      <w:u w:val="single"/>
    </w:rPr>
  </w:style>
  <w:style w:type="paragraph" w:customStyle="1" w:styleId="default">
    <w:name w:val="default"/>
    <w:basedOn w:val="a"/>
    <w:rsid w:val="00B44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44600"/>
    <w:rPr>
      <w:i/>
      <w:iCs/>
    </w:rPr>
  </w:style>
</w:styles>
</file>

<file path=word/webSettings.xml><?xml version="1.0" encoding="utf-8"?>
<w:webSettings xmlns:r="http://schemas.openxmlformats.org/officeDocument/2006/relationships" xmlns:w="http://schemas.openxmlformats.org/wordprocessingml/2006/main">
  <w:divs>
    <w:div w:id="70586112">
      <w:bodyDiv w:val="1"/>
      <w:marLeft w:val="0"/>
      <w:marRight w:val="0"/>
      <w:marTop w:val="0"/>
      <w:marBottom w:val="0"/>
      <w:divBdr>
        <w:top w:val="none" w:sz="0" w:space="0" w:color="auto"/>
        <w:left w:val="none" w:sz="0" w:space="0" w:color="auto"/>
        <w:bottom w:val="none" w:sz="0" w:space="0" w:color="auto"/>
        <w:right w:val="none" w:sz="0" w:space="0" w:color="auto"/>
      </w:divBdr>
      <w:divsChild>
        <w:div w:id="622620503">
          <w:marLeft w:val="0"/>
          <w:marRight w:val="0"/>
          <w:marTop w:val="0"/>
          <w:marBottom w:val="301"/>
          <w:divBdr>
            <w:top w:val="none" w:sz="0" w:space="7" w:color="auto"/>
            <w:left w:val="single" w:sz="6" w:space="10" w:color="DDDDDD"/>
            <w:bottom w:val="single" w:sz="6" w:space="7" w:color="DDDDDD"/>
            <w:right w:val="single" w:sz="6" w:space="10" w:color="DDDDDD"/>
          </w:divBdr>
          <w:divsChild>
            <w:div w:id="1591501848">
              <w:marLeft w:val="0"/>
              <w:marRight w:val="0"/>
              <w:marTop w:val="0"/>
              <w:marBottom w:val="0"/>
              <w:divBdr>
                <w:top w:val="none" w:sz="0" w:space="0" w:color="auto"/>
                <w:left w:val="none" w:sz="0" w:space="0" w:color="auto"/>
                <w:bottom w:val="none" w:sz="0" w:space="0" w:color="auto"/>
                <w:right w:val="none" w:sz="0" w:space="0" w:color="auto"/>
              </w:divBdr>
              <w:divsChild>
                <w:div w:id="15508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4552">
      <w:bodyDiv w:val="1"/>
      <w:marLeft w:val="0"/>
      <w:marRight w:val="0"/>
      <w:marTop w:val="0"/>
      <w:marBottom w:val="0"/>
      <w:divBdr>
        <w:top w:val="none" w:sz="0" w:space="0" w:color="auto"/>
        <w:left w:val="none" w:sz="0" w:space="0" w:color="auto"/>
        <w:bottom w:val="none" w:sz="0" w:space="0" w:color="auto"/>
        <w:right w:val="none" w:sz="0" w:space="0" w:color="auto"/>
      </w:divBdr>
      <w:divsChild>
        <w:div w:id="159394762">
          <w:marLeft w:val="0"/>
          <w:marRight w:val="0"/>
          <w:marTop w:val="0"/>
          <w:marBottom w:val="301"/>
          <w:divBdr>
            <w:top w:val="none" w:sz="0" w:space="7" w:color="auto"/>
            <w:left w:val="single" w:sz="6" w:space="10" w:color="DDDDDD"/>
            <w:bottom w:val="single" w:sz="6" w:space="7" w:color="DDDDDD"/>
            <w:right w:val="single" w:sz="6" w:space="10" w:color="DDDDDD"/>
          </w:divBdr>
          <w:divsChild>
            <w:div w:id="1317688088">
              <w:marLeft w:val="0"/>
              <w:marRight w:val="0"/>
              <w:marTop w:val="0"/>
              <w:marBottom w:val="0"/>
              <w:divBdr>
                <w:top w:val="none" w:sz="0" w:space="0" w:color="auto"/>
                <w:left w:val="none" w:sz="0" w:space="0" w:color="auto"/>
                <w:bottom w:val="none" w:sz="0" w:space="0" w:color="auto"/>
                <w:right w:val="none" w:sz="0" w:space="0" w:color="auto"/>
              </w:divBdr>
              <w:divsChild>
                <w:div w:id="39601065">
                  <w:marLeft w:val="0"/>
                  <w:marRight w:val="0"/>
                  <w:marTop w:val="0"/>
                  <w:marBottom w:val="0"/>
                  <w:divBdr>
                    <w:top w:val="none" w:sz="0" w:space="0" w:color="auto"/>
                    <w:left w:val="none" w:sz="0" w:space="0" w:color="auto"/>
                    <w:bottom w:val="none" w:sz="0" w:space="0" w:color="auto"/>
                    <w:right w:val="none" w:sz="0" w:space="0" w:color="auto"/>
                  </w:divBdr>
                </w:div>
              </w:divsChild>
            </w:div>
            <w:div w:id="879394421">
              <w:marLeft w:val="0"/>
              <w:marRight w:val="0"/>
              <w:marTop w:val="0"/>
              <w:marBottom w:val="0"/>
              <w:divBdr>
                <w:top w:val="none" w:sz="0" w:space="0" w:color="auto"/>
                <w:left w:val="none" w:sz="0" w:space="0" w:color="auto"/>
                <w:bottom w:val="none" w:sz="0" w:space="0" w:color="auto"/>
                <w:right w:val="none" w:sz="0" w:space="0" w:color="auto"/>
              </w:divBdr>
              <w:divsChild>
                <w:div w:id="1522932225">
                  <w:marLeft w:val="0"/>
                  <w:marRight w:val="0"/>
                  <w:marTop w:val="6362"/>
                  <w:marBottom w:val="0"/>
                  <w:divBdr>
                    <w:top w:val="none" w:sz="0" w:space="0" w:color="auto"/>
                    <w:left w:val="none" w:sz="0" w:space="0" w:color="auto"/>
                    <w:bottom w:val="none" w:sz="0" w:space="0" w:color="auto"/>
                    <w:right w:val="none" w:sz="0" w:space="0" w:color="auto"/>
                  </w:divBdr>
                </w:div>
              </w:divsChild>
            </w:div>
          </w:divsChild>
        </w:div>
      </w:divsChild>
    </w:div>
    <w:div w:id="686716444">
      <w:bodyDiv w:val="1"/>
      <w:marLeft w:val="0"/>
      <w:marRight w:val="0"/>
      <w:marTop w:val="0"/>
      <w:marBottom w:val="0"/>
      <w:divBdr>
        <w:top w:val="none" w:sz="0" w:space="0" w:color="auto"/>
        <w:left w:val="none" w:sz="0" w:space="0" w:color="auto"/>
        <w:bottom w:val="none" w:sz="0" w:space="0" w:color="auto"/>
        <w:right w:val="none" w:sz="0" w:space="0" w:color="auto"/>
      </w:divBdr>
      <w:divsChild>
        <w:div w:id="1034384018">
          <w:marLeft w:val="0"/>
          <w:marRight w:val="0"/>
          <w:marTop w:val="0"/>
          <w:marBottom w:val="0"/>
          <w:divBdr>
            <w:top w:val="none" w:sz="0" w:space="0" w:color="auto"/>
            <w:left w:val="none" w:sz="0" w:space="0" w:color="auto"/>
            <w:bottom w:val="none" w:sz="0" w:space="0" w:color="auto"/>
            <w:right w:val="none" w:sz="0" w:space="0" w:color="auto"/>
          </w:divBdr>
          <w:divsChild>
            <w:div w:id="75252699">
              <w:marLeft w:val="0"/>
              <w:marRight w:val="0"/>
              <w:marTop w:val="0"/>
              <w:marBottom w:val="0"/>
              <w:divBdr>
                <w:top w:val="none" w:sz="0" w:space="0" w:color="auto"/>
                <w:left w:val="none" w:sz="0" w:space="0" w:color="auto"/>
                <w:bottom w:val="none" w:sz="0" w:space="0" w:color="auto"/>
                <w:right w:val="none" w:sz="0" w:space="0" w:color="auto"/>
              </w:divBdr>
              <w:divsChild>
                <w:div w:id="1702394482">
                  <w:marLeft w:val="0"/>
                  <w:marRight w:val="0"/>
                  <w:marTop w:val="0"/>
                  <w:marBottom w:val="301"/>
                  <w:divBdr>
                    <w:top w:val="none" w:sz="0" w:space="7" w:color="auto"/>
                    <w:left w:val="single" w:sz="6" w:space="10" w:color="DDDDDD"/>
                    <w:bottom w:val="single" w:sz="6" w:space="7" w:color="DDDDDD"/>
                    <w:right w:val="single" w:sz="6" w:space="10" w:color="DDDDDD"/>
                  </w:divBdr>
                  <w:divsChild>
                    <w:div w:id="684021245">
                      <w:marLeft w:val="0"/>
                      <w:marRight w:val="0"/>
                      <w:marTop w:val="0"/>
                      <w:marBottom w:val="0"/>
                      <w:divBdr>
                        <w:top w:val="none" w:sz="0" w:space="0" w:color="auto"/>
                        <w:left w:val="none" w:sz="0" w:space="0" w:color="auto"/>
                        <w:bottom w:val="none" w:sz="0" w:space="0" w:color="auto"/>
                        <w:right w:val="none" w:sz="0" w:space="0" w:color="auto"/>
                      </w:divBdr>
                      <w:divsChild>
                        <w:div w:id="1375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63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8684">
          <w:marLeft w:val="0"/>
          <w:marRight w:val="0"/>
          <w:marTop w:val="0"/>
          <w:marBottom w:val="0"/>
          <w:divBdr>
            <w:top w:val="none" w:sz="0" w:space="0" w:color="auto"/>
            <w:left w:val="none" w:sz="0" w:space="0" w:color="auto"/>
            <w:bottom w:val="none" w:sz="0" w:space="0" w:color="auto"/>
            <w:right w:val="none" w:sz="0" w:space="0" w:color="auto"/>
          </w:divBdr>
          <w:divsChild>
            <w:div w:id="707682630">
              <w:marLeft w:val="0"/>
              <w:marRight w:val="0"/>
              <w:marTop w:val="0"/>
              <w:marBottom w:val="0"/>
              <w:divBdr>
                <w:top w:val="none" w:sz="0" w:space="0" w:color="auto"/>
                <w:left w:val="none" w:sz="0" w:space="0" w:color="auto"/>
                <w:bottom w:val="none" w:sz="0" w:space="0" w:color="auto"/>
                <w:right w:val="none" w:sz="0" w:space="0" w:color="auto"/>
              </w:divBdr>
              <w:divsChild>
                <w:div w:id="913247004">
                  <w:marLeft w:val="0"/>
                  <w:marRight w:val="0"/>
                  <w:marTop w:val="0"/>
                  <w:marBottom w:val="301"/>
                  <w:divBdr>
                    <w:top w:val="none" w:sz="0" w:space="7" w:color="auto"/>
                    <w:left w:val="single" w:sz="6" w:space="10" w:color="DDDDDD"/>
                    <w:bottom w:val="single" w:sz="6" w:space="7" w:color="DDDDDD"/>
                    <w:right w:val="single" w:sz="6" w:space="10" w:color="DDDDDD"/>
                  </w:divBdr>
                  <w:divsChild>
                    <w:div w:id="327221766">
                      <w:marLeft w:val="0"/>
                      <w:marRight w:val="0"/>
                      <w:marTop w:val="0"/>
                      <w:marBottom w:val="0"/>
                      <w:divBdr>
                        <w:top w:val="none" w:sz="0" w:space="0" w:color="auto"/>
                        <w:left w:val="none" w:sz="0" w:space="0" w:color="auto"/>
                        <w:bottom w:val="none" w:sz="0" w:space="0" w:color="auto"/>
                        <w:right w:val="none" w:sz="0" w:space="0" w:color="auto"/>
                      </w:divBdr>
                      <w:divsChild>
                        <w:div w:id="977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u.wikipedia.org/wiki/%D0%A4%D0%B5%D0%B4%D0%B5%D1%80%D0%B0%D0%BB%D1%8C%D0%BD%D1%8B%D0%B9_%D0%B7%D0%B0%D0%BA%D0%BE%D0%BD_%D0%A0%D0%BE%D1%81%D1%81%D0%B8%D0%B9%D1%81%D0%BA%D0%BE%D0%B9_%D0%A4%D0%B5%D0%B4%D0%B5%D1%80%D0%B0%D1%86%D0%B8%D0%B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3325-DFD9-4DC8-8FB4-6F7F6825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22</Pages>
  <Words>7996</Words>
  <Characters>45580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222</Company>
  <LinksUpToDate>false</LinksUpToDate>
  <CharactersWithSpaces>53470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cp:lastPrinted>2015-06-15T11:35:00Z</cp:lastPrinted>
  <dcterms:created xsi:type="dcterms:W3CDTF">2015-06-15T09:06:00Z</dcterms:created>
  <dcterms:modified xsi:type="dcterms:W3CDTF">2015-06-15T11:36:00Z</dcterms:modified>
</cp:coreProperties>
</file>